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86281" w14:textId="77777777" w:rsidR="001373DF" w:rsidRDefault="001373DF" w:rsidP="001373DF">
      <w:pPr>
        <w:rPr>
          <w:rFonts w:ascii="Calibri" w:eastAsia="Calibri" w:hAnsi="Calibri"/>
          <w:sz w:val="22"/>
          <w:szCs w:val="22"/>
        </w:rPr>
      </w:pPr>
      <w:bookmarkStart w:id="0" w:name="_GoBack"/>
      <w:bookmarkEnd w:id="0"/>
    </w:p>
    <w:p w14:paraId="2B1F5F45" w14:textId="23D027ED" w:rsidR="001373DF" w:rsidRPr="001373DF" w:rsidRDefault="001373DF" w:rsidP="001373DF">
      <w:pPr>
        <w:rPr>
          <w:rFonts w:ascii="Calibri" w:eastAsia="Calibri" w:hAnsi="Calibri"/>
          <w:sz w:val="22"/>
          <w:szCs w:val="22"/>
        </w:rPr>
      </w:pPr>
      <w:r w:rsidRPr="001373DF">
        <w:rPr>
          <w:rFonts w:ascii="Calibri" w:eastAsia="Calibri" w:hAnsi="Calibri"/>
          <w:sz w:val="22"/>
          <w:szCs w:val="22"/>
        </w:rPr>
        <w:t>August 16, 2021</w:t>
      </w:r>
    </w:p>
    <w:p w14:paraId="6D96B15B" w14:textId="77777777" w:rsidR="001373DF" w:rsidRPr="001373DF" w:rsidRDefault="001373DF" w:rsidP="001373DF">
      <w:pPr>
        <w:rPr>
          <w:rFonts w:ascii="Calibri" w:eastAsia="Calibri" w:hAnsi="Calibri"/>
          <w:sz w:val="22"/>
          <w:szCs w:val="22"/>
        </w:rPr>
      </w:pPr>
    </w:p>
    <w:p w14:paraId="491EE15A" w14:textId="77777777" w:rsidR="001373DF" w:rsidRPr="001373DF" w:rsidRDefault="001373DF" w:rsidP="001373DF">
      <w:pPr>
        <w:rPr>
          <w:rFonts w:ascii="Calibri" w:eastAsia="Calibri" w:hAnsi="Calibri"/>
          <w:sz w:val="22"/>
          <w:szCs w:val="22"/>
        </w:rPr>
      </w:pPr>
      <w:r w:rsidRPr="001373DF">
        <w:rPr>
          <w:rFonts w:ascii="Calibri" w:eastAsia="Calibri" w:hAnsi="Calibri"/>
          <w:sz w:val="22"/>
          <w:szCs w:val="22"/>
        </w:rPr>
        <w:t>Erin Rauch, CPPB, VCO, CUPO</w:t>
      </w:r>
    </w:p>
    <w:p w14:paraId="40B805BF" w14:textId="77777777" w:rsidR="001373DF" w:rsidRPr="001373DF" w:rsidRDefault="001373DF" w:rsidP="001373DF">
      <w:pPr>
        <w:rPr>
          <w:rFonts w:ascii="Calibri" w:eastAsia="Calibri" w:hAnsi="Calibri"/>
          <w:sz w:val="22"/>
          <w:szCs w:val="22"/>
        </w:rPr>
      </w:pPr>
      <w:r w:rsidRPr="001373DF">
        <w:rPr>
          <w:rFonts w:ascii="Calibri" w:eastAsia="Calibri" w:hAnsi="Calibri"/>
          <w:sz w:val="22"/>
          <w:szCs w:val="22"/>
        </w:rPr>
        <w:t>Assistant Director | Purchasing</w:t>
      </w:r>
    </w:p>
    <w:p w14:paraId="6EC1583C" w14:textId="77777777" w:rsidR="001373DF" w:rsidRPr="001373DF" w:rsidRDefault="008D40F3" w:rsidP="001373DF">
      <w:pPr>
        <w:rPr>
          <w:rFonts w:ascii="Calibri" w:eastAsia="Calibri" w:hAnsi="Calibri"/>
          <w:sz w:val="22"/>
          <w:szCs w:val="22"/>
        </w:rPr>
      </w:pPr>
      <w:hyperlink r:id="rId10" w:history="1">
        <w:r w:rsidR="001373DF" w:rsidRPr="001373DF">
          <w:rPr>
            <w:rFonts w:ascii="Calibri" w:eastAsia="Calibri" w:hAnsi="Calibri"/>
            <w:color w:val="0563C1"/>
            <w:sz w:val="22"/>
            <w:szCs w:val="22"/>
            <w:u w:val="single"/>
          </w:rPr>
          <w:t>erauch@gmu.edu</w:t>
        </w:r>
      </w:hyperlink>
    </w:p>
    <w:p w14:paraId="0A62EC90" w14:textId="77777777" w:rsidR="001373DF" w:rsidRPr="001373DF" w:rsidRDefault="001373DF" w:rsidP="001373DF">
      <w:pPr>
        <w:spacing w:after="160" w:line="259" w:lineRule="auto"/>
        <w:rPr>
          <w:rFonts w:ascii="Calibri" w:eastAsia="Calibri" w:hAnsi="Calibri"/>
          <w:sz w:val="22"/>
          <w:szCs w:val="22"/>
        </w:rPr>
      </w:pPr>
    </w:p>
    <w:p w14:paraId="101A000C" w14:textId="77777777" w:rsidR="001373DF" w:rsidRPr="001373DF" w:rsidRDefault="001373DF" w:rsidP="001373DF">
      <w:pPr>
        <w:spacing w:after="160" w:line="259" w:lineRule="auto"/>
        <w:rPr>
          <w:rFonts w:ascii="Calibri" w:eastAsia="Calibri" w:hAnsi="Calibri"/>
          <w:sz w:val="22"/>
          <w:szCs w:val="22"/>
        </w:rPr>
      </w:pPr>
      <w:r w:rsidRPr="001373DF">
        <w:rPr>
          <w:rFonts w:ascii="Calibri" w:eastAsia="Calibri" w:hAnsi="Calibri"/>
          <w:sz w:val="22"/>
          <w:szCs w:val="22"/>
        </w:rPr>
        <w:t>SUBJECT:  RFP GMU-1712-21, International Credential Evaluation Services</w:t>
      </w:r>
    </w:p>
    <w:p w14:paraId="25A70F67" w14:textId="77777777" w:rsidR="001373DF" w:rsidRDefault="001373DF" w:rsidP="001373DF">
      <w:pPr>
        <w:spacing w:after="160" w:line="259" w:lineRule="auto"/>
        <w:rPr>
          <w:rFonts w:ascii="Calibri" w:eastAsia="Calibri" w:hAnsi="Calibri"/>
          <w:sz w:val="22"/>
          <w:szCs w:val="22"/>
        </w:rPr>
      </w:pPr>
    </w:p>
    <w:p w14:paraId="6B02F9F1" w14:textId="65BEEDBC" w:rsidR="001373DF" w:rsidRPr="001373DF" w:rsidRDefault="001373DF" w:rsidP="001373DF">
      <w:pPr>
        <w:spacing w:after="160" w:line="259" w:lineRule="auto"/>
        <w:rPr>
          <w:rFonts w:ascii="Calibri" w:eastAsia="Calibri" w:hAnsi="Calibri"/>
          <w:sz w:val="22"/>
          <w:szCs w:val="22"/>
        </w:rPr>
      </w:pPr>
      <w:r w:rsidRPr="001373DF">
        <w:rPr>
          <w:rFonts w:ascii="Calibri" w:eastAsia="Calibri" w:hAnsi="Calibri"/>
          <w:sz w:val="22"/>
          <w:szCs w:val="22"/>
        </w:rPr>
        <w:t>Dear Ms. Rauch:</w:t>
      </w:r>
    </w:p>
    <w:p w14:paraId="6C3B7468" w14:textId="77777777" w:rsidR="001373DF" w:rsidRPr="001373DF" w:rsidRDefault="001373DF" w:rsidP="001373DF">
      <w:pPr>
        <w:spacing w:after="160" w:line="259" w:lineRule="auto"/>
        <w:rPr>
          <w:rFonts w:ascii="Calibri" w:eastAsia="Calibri" w:hAnsi="Calibri"/>
          <w:sz w:val="22"/>
          <w:szCs w:val="22"/>
        </w:rPr>
      </w:pPr>
      <w:r w:rsidRPr="001373DF">
        <w:rPr>
          <w:rFonts w:ascii="Calibri" w:eastAsia="Calibri" w:hAnsi="Calibri"/>
          <w:sz w:val="22"/>
          <w:szCs w:val="22"/>
        </w:rPr>
        <w:t>Thank you for your letter of August 13, 2021, requesting negotiation and clarifications as provided for in Section XIII, B of the subject RFP. Our responses to your questions are as follows:</w:t>
      </w:r>
    </w:p>
    <w:p w14:paraId="3FED9C50" w14:textId="77777777" w:rsidR="001373DF" w:rsidRPr="001373DF" w:rsidRDefault="001373DF" w:rsidP="001373DF">
      <w:pPr>
        <w:numPr>
          <w:ilvl w:val="0"/>
          <w:numId w:val="2"/>
        </w:numPr>
        <w:spacing w:after="160" w:line="259" w:lineRule="auto"/>
        <w:rPr>
          <w:rFonts w:ascii="Calibri" w:eastAsia="Calibri" w:hAnsi="Calibri"/>
          <w:b/>
          <w:bCs/>
          <w:sz w:val="22"/>
          <w:szCs w:val="22"/>
        </w:rPr>
      </w:pPr>
      <w:r w:rsidRPr="001373DF">
        <w:rPr>
          <w:rFonts w:ascii="Calibri" w:eastAsia="Calibri" w:hAnsi="Calibri"/>
          <w:b/>
          <w:bCs/>
          <w:sz w:val="22"/>
          <w:szCs w:val="22"/>
        </w:rPr>
        <w:t>Mason is an educational institution and entity of the Commonwealth of Virginia. As such, we are obligated to ensure that all pricing and contractual elements meet our institution’s needs. Can Educational Perspectives provide reduced per evaluation rates? We are specifically requesting reduced rates for General/Document-by-Document evaluation and Course-by-Course evaluation.</w:t>
      </w:r>
    </w:p>
    <w:p w14:paraId="19927D82" w14:textId="77777777" w:rsidR="001373DF" w:rsidRPr="001373DF" w:rsidRDefault="001373DF" w:rsidP="001373DF">
      <w:pPr>
        <w:spacing w:after="160" w:line="259" w:lineRule="auto"/>
        <w:ind w:left="720"/>
        <w:rPr>
          <w:rFonts w:ascii="Calibri" w:eastAsia="Calibri" w:hAnsi="Calibri"/>
          <w:sz w:val="22"/>
          <w:szCs w:val="22"/>
        </w:rPr>
      </w:pPr>
      <w:r w:rsidRPr="001373DF">
        <w:rPr>
          <w:rFonts w:ascii="Calibri" w:eastAsia="Calibri" w:hAnsi="Calibri"/>
          <w:sz w:val="22"/>
          <w:szCs w:val="22"/>
        </w:rPr>
        <w:t xml:space="preserve">To provide a competitive bid on the subject RFP, EP has kept our pricing for Mason evaluations below that charged for individual applicants for our services. </w:t>
      </w:r>
    </w:p>
    <w:p w14:paraId="23E5B2E7" w14:textId="77777777" w:rsidR="001373DF" w:rsidRPr="001373DF" w:rsidRDefault="001373DF" w:rsidP="001373DF">
      <w:pPr>
        <w:spacing w:after="160" w:line="259" w:lineRule="auto"/>
        <w:ind w:left="720"/>
        <w:rPr>
          <w:rFonts w:ascii="Calibri" w:eastAsia="Calibri" w:hAnsi="Calibri"/>
          <w:sz w:val="22"/>
          <w:szCs w:val="22"/>
        </w:rPr>
      </w:pPr>
      <w:r w:rsidRPr="001373DF">
        <w:rPr>
          <w:rFonts w:ascii="Calibri" w:eastAsia="Calibri" w:hAnsi="Calibri"/>
          <w:sz w:val="22"/>
          <w:szCs w:val="22"/>
        </w:rPr>
        <w:t xml:space="preserve">The current prices for evaluation services stated in RFP GMU-1712-21 represent a $15 increase over the prices paid for evaluation services by Mason in 2010. </w:t>
      </w:r>
    </w:p>
    <w:p w14:paraId="3E0D171E" w14:textId="77777777" w:rsidR="001373DF" w:rsidRPr="001373DF" w:rsidRDefault="001373DF" w:rsidP="001373DF">
      <w:pPr>
        <w:spacing w:after="160" w:line="259" w:lineRule="auto"/>
        <w:ind w:left="720"/>
        <w:rPr>
          <w:rFonts w:ascii="Calibri" w:eastAsia="Calibri" w:hAnsi="Calibri"/>
          <w:sz w:val="22"/>
          <w:szCs w:val="22"/>
        </w:rPr>
      </w:pPr>
      <w:r w:rsidRPr="001373DF">
        <w:rPr>
          <w:rFonts w:ascii="Calibri" w:eastAsia="Calibri" w:hAnsi="Calibri"/>
          <w:sz w:val="22"/>
          <w:szCs w:val="22"/>
        </w:rPr>
        <w:t xml:space="preserve">In our current offer, there has been no increase in the prices paid by Mason since 2016. The prices offered in RFP GMU-1712-21 represent a 28% discount off the fee for General (Document by Document) evaluations paid by individuals, and a 20% discount off the fee paid for Course-by-Course evaluations. </w:t>
      </w:r>
    </w:p>
    <w:p w14:paraId="173CB384" w14:textId="77777777" w:rsidR="001373DF" w:rsidRPr="001373DF" w:rsidRDefault="001373DF" w:rsidP="001373DF">
      <w:pPr>
        <w:spacing w:after="160" w:line="259" w:lineRule="auto"/>
        <w:ind w:left="720"/>
        <w:rPr>
          <w:rFonts w:ascii="Calibri" w:eastAsia="Calibri" w:hAnsi="Calibri"/>
          <w:sz w:val="22"/>
          <w:szCs w:val="22"/>
        </w:rPr>
      </w:pPr>
      <w:r w:rsidRPr="001373DF">
        <w:rPr>
          <w:rFonts w:ascii="Calibri" w:eastAsia="Calibri" w:hAnsi="Calibri"/>
          <w:sz w:val="22"/>
          <w:szCs w:val="22"/>
        </w:rPr>
        <w:t xml:space="preserve">Educational Perspectives can offer further discounted fees for evaluations, if more than 500+ evaluation requests can be guaranteed.           </w:t>
      </w:r>
    </w:p>
    <w:p w14:paraId="0EBF8BB9" w14:textId="77777777" w:rsidR="001373DF" w:rsidRPr="001373DF" w:rsidRDefault="001373DF" w:rsidP="001373DF">
      <w:pPr>
        <w:numPr>
          <w:ilvl w:val="0"/>
          <w:numId w:val="2"/>
        </w:numPr>
        <w:spacing w:after="160" w:line="259" w:lineRule="auto"/>
        <w:rPr>
          <w:rFonts w:ascii="Calibri" w:eastAsia="Calibri" w:hAnsi="Calibri"/>
          <w:b/>
          <w:bCs/>
          <w:sz w:val="22"/>
          <w:szCs w:val="22"/>
        </w:rPr>
      </w:pPr>
      <w:r w:rsidRPr="001373DF">
        <w:rPr>
          <w:rFonts w:ascii="Calibri" w:eastAsia="Calibri" w:hAnsi="Calibri"/>
          <w:b/>
          <w:bCs/>
          <w:sz w:val="22"/>
          <w:szCs w:val="22"/>
        </w:rPr>
        <w:t>Will Educational Perspectives agree to include the indigenous/native grading scale and equivalent U.S. grades on all evaluation reports that Mason orders (how each indigenous grade is converted)?</w:t>
      </w:r>
    </w:p>
    <w:p w14:paraId="655FF798" w14:textId="77777777" w:rsidR="001373DF" w:rsidRPr="001373DF" w:rsidRDefault="001373DF" w:rsidP="001373DF">
      <w:pPr>
        <w:spacing w:after="160" w:line="259" w:lineRule="auto"/>
        <w:ind w:left="720"/>
        <w:rPr>
          <w:rFonts w:ascii="Calibri" w:eastAsia="Calibri" w:hAnsi="Calibri"/>
          <w:sz w:val="22"/>
          <w:szCs w:val="22"/>
        </w:rPr>
      </w:pPr>
      <w:r w:rsidRPr="001373DF">
        <w:rPr>
          <w:rFonts w:ascii="Calibri" w:eastAsia="Calibri" w:hAnsi="Calibri"/>
          <w:sz w:val="22"/>
          <w:szCs w:val="22"/>
        </w:rPr>
        <w:t>Yes. The indigenous grading scale (and EP’s conversion) will be included on Course-by-Course evaluations; the indigenous scale can also be added to General evaluations if this is requested.</w:t>
      </w:r>
    </w:p>
    <w:p w14:paraId="2DAA75AF" w14:textId="77777777" w:rsidR="001373DF" w:rsidRPr="001373DF" w:rsidRDefault="001373DF" w:rsidP="001373DF">
      <w:pPr>
        <w:numPr>
          <w:ilvl w:val="0"/>
          <w:numId w:val="2"/>
        </w:numPr>
        <w:spacing w:after="160" w:line="259" w:lineRule="auto"/>
        <w:rPr>
          <w:rFonts w:ascii="Calibri" w:eastAsia="Calibri" w:hAnsi="Calibri"/>
          <w:b/>
          <w:bCs/>
          <w:sz w:val="22"/>
          <w:szCs w:val="22"/>
        </w:rPr>
      </w:pPr>
      <w:r w:rsidRPr="001373DF">
        <w:rPr>
          <w:rFonts w:ascii="Calibri" w:eastAsia="Calibri" w:hAnsi="Calibri"/>
          <w:b/>
          <w:bCs/>
          <w:sz w:val="22"/>
          <w:szCs w:val="22"/>
        </w:rPr>
        <w:t>Please explain in greater detail your methodology/reasoning for evaluating the 3-year Australian bachelor's degree as a U.S. bachelor's degree.</w:t>
      </w:r>
    </w:p>
    <w:p w14:paraId="7F7190E3" w14:textId="77777777" w:rsidR="001373DF" w:rsidRPr="001373DF" w:rsidRDefault="001373DF" w:rsidP="001373DF">
      <w:pPr>
        <w:spacing w:after="160" w:line="259" w:lineRule="auto"/>
        <w:ind w:left="720"/>
        <w:rPr>
          <w:rFonts w:ascii="Calibri" w:eastAsia="Calibri" w:hAnsi="Calibri"/>
          <w:sz w:val="22"/>
          <w:szCs w:val="22"/>
        </w:rPr>
      </w:pPr>
      <w:r w:rsidRPr="001373DF">
        <w:rPr>
          <w:rFonts w:ascii="Calibri" w:eastAsia="Calibri" w:hAnsi="Calibri"/>
          <w:sz w:val="22"/>
          <w:szCs w:val="22"/>
        </w:rPr>
        <w:t>After considerable research, EP revised its policy for the evaluation of Australian Bachelor’s degrees in March 2021. Our research led us to the following conclusions:</w:t>
      </w:r>
    </w:p>
    <w:p w14:paraId="42D05E42" w14:textId="136B9DE2" w:rsidR="001373DF" w:rsidRPr="001373DF" w:rsidRDefault="001373DF" w:rsidP="001373DF">
      <w:pPr>
        <w:spacing w:after="160" w:line="259" w:lineRule="auto"/>
        <w:ind w:left="720"/>
        <w:rPr>
          <w:rFonts w:ascii="Calibri" w:eastAsia="Calibri" w:hAnsi="Calibri"/>
          <w:sz w:val="22"/>
          <w:szCs w:val="22"/>
        </w:rPr>
      </w:pPr>
      <w:r w:rsidRPr="001373DF">
        <w:rPr>
          <w:rFonts w:ascii="Calibri" w:eastAsia="Calibri" w:hAnsi="Calibri"/>
          <w:sz w:val="22"/>
          <w:szCs w:val="22"/>
        </w:rPr>
        <w:t xml:space="preserve">- </w:t>
      </w:r>
      <w:r>
        <w:rPr>
          <w:rFonts w:ascii="Calibri" w:eastAsia="Calibri" w:hAnsi="Calibri"/>
          <w:sz w:val="22"/>
          <w:szCs w:val="22"/>
        </w:rPr>
        <w:t>A</w:t>
      </w:r>
      <w:r w:rsidRPr="001373DF">
        <w:rPr>
          <w:rFonts w:ascii="Calibri" w:eastAsia="Calibri" w:hAnsi="Calibri"/>
          <w:sz w:val="22"/>
          <w:szCs w:val="22"/>
        </w:rPr>
        <w:t>dmission to Australian Master’s degree programs require</w:t>
      </w:r>
      <w:r>
        <w:rPr>
          <w:rFonts w:ascii="Calibri" w:eastAsia="Calibri" w:hAnsi="Calibri"/>
          <w:sz w:val="22"/>
          <w:szCs w:val="22"/>
        </w:rPr>
        <w:t>s</w:t>
      </w:r>
      <w:r w:rsidRPr="001373DF">
        <w:rPr>
          <w:rFonts w:ascii="Calibri" w:eastAsia="Calibri" w:hAnsi="Calibri"/>
          <w:sz w:val="22"/>
          <w:szCs w:val="22"/>
        </w:rPr>
        <w:t xml:space="preserve"> completion of a Bachelor’s degree</w:t>
      </w:r>
      <w:r>
        <w:rPr>
          <w:rFonts w:ascii="Calibri" w:eastAsia="Calibri" w:hAnsi="Calibri"/>
          <w:sz w:val="22"/>
          <w:szCs w:val="22"/>
        </w:rPr>
        <w:t xml:space="preserve"> at minimum</w:t>
      </w:r>
      <w:r w:rsidRPr="001373DF">
        <w:rPr>
          <w:rFonts w:ascii="Calibri" w:eastAsia="Calibri" w:hAnsi="Calibri"/>
          <w:sz w:val="22"/>
          <w:szCs w:val="22"/>
        </w:rPr>
        <w:t xml:space="preserve">, not a Bachelor (Honours) degree. </w:t>
      </w:r>
    </w:p>
    <w:p w14:paraId="4EBCE550" w14:textId="77777777" w:rsidR="001373DF" w:rsidRPr="001373DF" w:rsidRDefault="001373DF" w:rsidP="001373DF">
      <w:pPr>
        <w:spacing w:after="160" w:line="259" w:lineRule="auto"/>
        <w:ind w:left="720"/>
        <w:rPr>
          <w:rFonts w:ascii="Calibri" w:eastAsia="Calibri" w:hAnsi="Calibri"/>
          <w:sz w:val="22"/>
          <w:szCs w:val="22"/>
        </w:rPr>
      </w:pPr>
      <w:r w:rsidRPr="001373DF">
        <w:rPr>
          <w:rFonts w:ascii="Calibri" w:eastAsia="Calibri" w:hAnsi="Calibri"/>
          <w:sz w:val="22"/>
          <w:szCs w:val="22"/>
        </w:rPr>
        <w:lastRenderedPageBreak/>
        <w:t>- In Australia, study for a one-year Bachelor (Honours) degree represents an additional year of advanced and focused study and requires completion of a thesis. EP considers the one-year BHons program to represent the equivalent of an additional year of focused undergraduate study in the US.</w:t>
      </w:r>
    </w:p>
    <w:p w14:paraId="3FB61803" w14:textId="77777777" w:rsidR="001373DF" w:rsidRPr="001373DF" w:rsidRDefault="001373DF" w:rsidP="001373DF">
      <w:pPr>
        <w:spacing w:after="160" w:line="259" w:lineRule="auto"/>
        <w:ind w:left="720"/>
        <w:rPr>
          <w:rFonts w:ascii="Calibri" w:eastAsia="Calibri" w:hAnsi="Calibri"/>
          <w:sz w:val="22"/>
          <w:szCs w:val="22"/>
        </w:rPr>
      </w:pPr>
      <w:r w:rsidRPr="001373DF">
        <w:rPr>
          <w:rFonts w:ascii="Calibri" w:eastAsia="Calibri" w:hAnsi="Calibri"/>
          <w:sz w:val="22"/>
          <w:szCs w:val="22"/>
        </w:rPr>
        <w:t xml:space="preserve">- The volume of learning required for the award of an Australian Master’s degree (by research or coursework) is represented by a minimum of 1.5 years of study beyond a Bachelor’s degree (Level 7) or a minimum of 1 year beyond a Level 8 qualification (Graduate Diploma or BHons) in the same field of study; in a different field of study, the minimum volume of study required is 2 years beyond a Level 7 qualification, or 1-2 years beyond a Level 8 qualification. </w:t>
      </w:r>
    </w:p>
    <w:p w14:paraId="47C3FEC9" w14:textId="77777777" w:rsidR="001373DF" w:rsidRPr="001373DF" w:rsidRDefault="001373DF" w:rsidP="001373DF">
      <w:pPr>
        <w:spacing w:after="160" w:line="259" w:lineRule="auto"/>
        <w:ind w:left="720"/>
        <w:rPr>
          <w:rFonts w:ascii="Calibri" w:eastAsia="Calibri" w:hAnsi="Calibri"/>
          <w:sz w:val="22"/>
          <w:szCs w:val="22"/>
        </w:rPr>
      </w:pPr>
      <w:r w:rsidRPr="001373DF">
        <w:rPr>
          <w:rFonts w:ascii="Calibri" w:eastAsia="Calibri" w:hAnsi="Calibri"/>
          <w:sz w:val="22"/>
          <w:szCs w:val="22"/>
        </w:rPr>
        <w:t>- An Australian Bachelor’s degree gives access to the workplace, certain professions, and research-based further education. Therefore, in the opinion of EP its function is comparable to a US Bachelor’s degree.</w:t>
      </w:r>
    </w:p>
    <w:p w14:paraId="45123ABD" w14:textId="77777777" w:rsidR="001373DF" w:rsidRPr="001373DF" w:rsidRDefault="001373DF" w:rsidP="001373DF">
      <w:pPr>
        <w:spacing w:after="160" w:line="259" w:lineRule="auto"/>
        <w:ind w:left="720"/>
        <w:rPr>
          <w:rFonts w:ascii="Calibri" w:eastAsia="Calibri" w:hAnsi="Calibri"/>
          <w:sz w:val="22"/>
          <w:szCs w:val="22"/>
        </w:rPr>
      </w:pPr>
      <w:r w:rsidRPr="001373DF">
        <w:rPr>
          <w:rFonts w:ascii="Calibri" w:eastAsia="Calibri" w:hAnsi="Calibri"/>
          <w:sz w:val="22"/>
          <w:szCs w:val="22"/>
        </w:rPr>
        <w:t xml:space="preserve">- Admission to PhD programs in Australia requires completion of a degree/qualification that includes research and a thesis requirement (BHons, Master’s by research, or Master’s by coursework including a thesis). Admission to US PhD programs does not require completion of a degree that includes a thesis.  </w:t>
      </w:r>
    </w:p>
    <w:p w14:paraId="676436B4" w14:textId="77777777" w:rsidR="001373DF" w:rsidRPr="001373DF" w:rsidRDefault="001373DF" w:rsidP="001373DF">
      <w:pPr>
        <w:spacing w:after="160" w:line="259" w:lineRule="auto"/>
        <w:ind w:left="720"/>
        <w:rPr>
          <w:rFonts w:ascii="Calibri" w:eastAsia="Calibri" w:hAnsi="Calibri"/>
          <w:sz w:val="22"/>
          <w:szCs w:val="22"/>
        </w:rPr>
      </w:pPr>
      <w:r w:rsidRPr="001373DF">
        <w:rPr>
          <w:rFonts w:ascii="Calibri" w:eastAsia="Calibri" w:hAnsi="Calibri"/>
          <w:sz w:val="22"/>
          <w:szCs w:val="22"/>
        </w:rPr>
        <w:t>- Based on our research, and in the opinion of EP, the Australian Bachelor’s degree represents the equivalent in level, scope, and intent of a US Bachelor’s degree.</w:t>
      </w:r>
    </w:p>
    <w:p w14:paraId="0A9393A0" w14:textId="77777777" w:rsidR="001373DF" w:rsidRPr="001373DF" w:rsidRDefault="001373DF" w:rsidP="001373DF">
      <w:pPr>
        <w:numPr>
          <w:ilvl w:val="0"/>
          <w:numId w:val="2"/>
        </w:numPr>
        <w:spacing w:after="160" w:line="259" w:lineRule="auto"/>
        <w:rPr>
          <w:rFonts w:ascii="Calibri" w:eastAsia="Calibri" w:hAnsi="Calibri"/>
          <w:b/>
          <w:bCs/>
          <w:sz w:val="22"/>
          <w:szCs w:val="22"/>
        </w:rPr>
      </w:pPr>
      <w:r w:rsidRPr="001373DF">
        <w:rPr>
          <w:rFonts w:ascii="Calibri" w:eastAsia="Calibri" w:hAnsi="Calibri"/>
          <w:b/>
          <w:bCs/>
          <w:sz w:val="22"/>
          <w:szCs w:val="22"/>
        </w:rPr>
        <w:t>Do you agree to sign Mason’s Standard Contract (RFP Attachment B – Sample Contract) if awarded a contract?</w:t>
      </w:r>
    </w:p>
    <w:p w14:paraId="5A931ABE" w14:textId="77777777" w:rsidR="001373DF" w:rsidRPr="001373DF" w:rsidRDefault="001373DF" w:rsidP="001373DF">
      <w:pPr>
        <w:spacing w:after="160" w:line="259" w:lineRule="auto"/>
        <w:ind w:left="720"/>
        <w:rPr>
          <w:rFonts w:ascii="Calibri" w:eastAsia="Calibri" w:hAnsi="Calibri"/>
          <w:sz w:val="22"/>
          <w:szCs w:val="22"/>
        </w:rPr>
      </w:pPr>
      <w:r w:rsidRPr="001373DF">
        <w:rPr>
          <w:rFonts w:ascii="Calibri" w:eastAsia="Calibri" w:hAnsi="Calibri"/>
          <w:sz w:val="22"/>
          <w:szCs w:val="22"/>
        </w:rPr>
        <w:t>Yes.</w:t>
      </w:r>
    </w:p>
    <w:p w14:paraId="5875DF03" w14:textId="77777777" w:rsidR="001373DF" w:rsidRPr="001373DF" w:rsidRDefault="001373DF" w:rsidP="001373DF">
      <w:pPr>
        <w:spacing w:after="160" w:line="259" w:lineRule="auto"/>
        <w:rPr>
          <w:rFonts w:ascii="Calibri" w:eastAsia="Calibri" w:hAnsi="Calibri"/>
          <w:sz w:val="22"/>
          <w:szCs w:val="22"/>
        </w:rPr>
      </w:pPr>
      <w:r w:rsidRPr="001373DF">
        <w:rPr>
          <w:rFonts w:ascii="Calibri" w:eastAsia="Calibri" w:hAnsi="Calibri"/>
          <w:sz w:val="22"/>
          <w:szCs w:val="22"/>
        </w:rPr>
        <w:t>If further clarification is needed, please let me know.</w:t>
      </w:r>
    </w:p>
    <w:p w14:paraId="3CF956D3" w14:textId="77777777" w:rsidR="001373DF" w:rsidRPr="001373DF" w:rsidRDefault="001373DF" w:rsidP="001373DF">
      <w:pPr>
        <w:spacing w:after="160" w:line="259" w:lineRule="auto"/>
        <w:rPr>
          <w:rFonts w:ascii="Calibri" w:eastAsia="Calibri" w:hAnsi="Calibri"/>
          <w:sz w:val="22"/>
          <w:szCs w:val="22"/>
        </w:rPr>
      </w:pPr>
      <w:r w:rsidRPr="001373DF">
        <w:rPr>
          <w:rFonts w:ascii="Calibri" w:eastAsia="Calibri" w:hAnsi="Calibri"/>
          <w:sz w:val="22"/>
          <w:szCs w:val="22"/>
        </w:rPr>
        <w:t>I trust this letter has sufficiently responded to your questions.</w:t>
      </w:r>
    </w:p>
    <w:p w14:paraId="4484A33C" w14:textId="77777777" w:rsidR="001373DF" w:rsidRPr="001373DF" w:rsidRDefault="001373DF" w:rsidP="001373DF">
      <w:pPr>
        <w:spacing w:after="160" w:line="259" w:lineRule="auto"/>
        <w:rPr>
          <w:rFonts w:ascii="Calibri" w:eastAsia="Calibri" w:hAnsi="Calibri"/>
          <w:sz w:val="22"/>
          <w:szCs w:val="22"/>
        </w:rPr>
      </w:pPr>
      <w:r w:rsidRPr="001373DF">
        <w:rPr>
          <w:rFonts w:ascii="Calibri" w:eastAsia="Calibri" w:hAnsi="Calibri"/>
          <w:sz w:val="22"/>
          <w:szCs w:val="22"/>
        </w:rPr>
        <w:t>Best regards,</w:t>
      </w:r>
    </w:p>
    <w:p w14:paraId="2F7712AF" w14:textId="4E87D786" w:rsidR="001373DF" w:rsidRDefault="00AB1629" w:rsidP="001373DF">
      <w:pPr>
        <w:spacing w:after="160" w:line="259" w:lineRule="auto"/>
        <w:rPr>
          <w:rFonts w:ascii="Calibri" w:eastAsia="Calibri" w:hAnsi="Calibri"/>
          <w:sz w:val="22"/>
          <w:szCs w:val="22"/>
        </w:rPr>
      </w:pPr>
      <w:r>
        <w:rPr>
          <w:noProof/>
        </w:rPr>
        <w:drawing>
          <wp:inline distT="0" distB="0" distL="0" distR="0" wp14:anchorId="5B2899C4" wp14:editId="76F33133">
            <wp:extent cx="2362200" cy="571500"/>
            <wp:effectExtent l="0" t="0" r="0" b="0"/>
            <wp:docPr id="1" name="Picture 1" descr="A picture containing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arrow&#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62200" cy="571500"/>
                    </a:xfrm>
                    <a:prstGeom prst="rect">
                      <a:avLst/>
                    </a:prstGeom>
                    <a:noFill/>
                    <a:ln>
                      <a:noFill/>
                    </a:ln>
                  </pic:spPr>
                </pic:pic>
              </a:graphicData>
            </a:graphic>
          </wp:inline>
        </w:drawing>
      </w:r>
    </w:p>
    <w:p w14:paraId="06148DE8" w14:textId="77777777" w:rsidR="001373DF" w:rsidRPr="001373DF" w:rsidRDefault="001373DF" w:rsidP="001373DF">
      <w:pPr>
        <w:spacing w:after="160" w:line="259" w:lineRule="auto"/>
        <w:rPr>
          <w:rFonts w:ascii="Calibri" w:eastAsia="Calibri" w:hAnsi="Calibri"/>
          <w:sz w:val="22"/>
          <w:szCs w:val="22"/>
        </w:rPr>
      </w:pPr>
      <w:r w:rsidRPr="001373DF">
        <w:rPr>
          <w:rFonts w:ascii="Calibri" w:eastAsia="Calibri" w:hAnsi="Calibri"/>
          <w:sz w:val="22"/>
          <w:szCs w:val="22"/>
        </w:rPr>
        <w:t>Kenneth Warren</w:t>
      </w:r>
    </w:p>
    <w:p w14:paraId="5D94B7F3" w14:textId="77777777" w:rsidR="001373DF" w:rsidRPr="001373DF" w:rsidRDefault="001373DF" w:rsidP="001373DF">
      <w:pPr>
        <w:spacing w:after="160" w:line="259" w:lineRule="auto"/>
        <w:rPr>
          <w:rFonts w:ascii="Calibri" w:eastAsia="Calibri" w:hAnsi="Calibri"/>
          <w:sz w:val="22"/>
          <w:szCs w:val="22"/>
        </w:rPr>
      </w:pPr>
      <w:r w:rsidRPr="001373DF">
        <w:rPr>
          <w:rFonts w:ascii="Calibri" w:eastAsia="Calibri" w:hAnsi="Calibri"/>
          <w:sz w:val="22"/>
          <w:szCs w:val="22"/>
        </w:rPr>
        <w:t>President</w:t>
      </w:r>
    </w:p>
    <w:p w14:paraId="2D61C7BC" w14:textId="77777777" w:rsidR="001373DF" w:rsidRPr="001373DF" w:rsidRDefault="001373DF" w:rsidP="001373DF">
      <w:pPr>
        <w:spacing w:after="160" w:line="259" w:lineRule="auto"/>
        <w:rPr>
          <w:rFonts w:ascii="Calibri" w:eastAsia="Calibri" w:hAnsi="Calibri"/>
          <w:sz w:val="22"/>
          <w:szCs w:val="22"/>
        </w:rPr>
      </w:pPr>
      <w:r w:rsidRPr="001373DF">
        <w:rPr>
          <w:rFonts w:ascii="Calibri" w:eastAsia="Calibri" w:hAnsi="Calibri"/>
          <w:sz w:val="22"/>
          <w:szCs w:val="22"/>
        </w:rPr>
        <w:t>Educational Perspectives, nfp</w:t>
      </w:r>
    </w:p>
    <w:p w14:paraId="1B3844B3" w14:textId="77777777" w:rsidR="001373DF" w:rsidRPr="001373DF" w:rsidRDefault="008D40F3" w:rsidP="001373DF">
      <w:pPr>
        <w:spacing w:after="160" w:line="259" w:lineRule="auto"/>
        <w:rPr>
          <w:rFonts w:ascii="Calibri" w:eastAsia="Calibri" w:hAnsi="Calibri"/>
          <w:sz w:val="22"/>
          <w:szCs w:val="22"/>
        </w:rPr>
      </w:pPr>
      <w:hyperlink r:id="rId12" w:history="1">
        <w:r w:rsidR="001373DF" w:rsidRPr="001373DF">
          <w:rPr>
            <w:rFonts w:ascii="Calibri" w:eastAsia="Calibri" w:hAnsi="Calibri"/>
            <w:color w:val="0563C1"/>
            <w:sz w:val="22"/>
            <w:szCs w:val="22"/>
            <w:u w:val="single"/>
          </w:rPr>
          <w:t>kwarren@edperspective.org</w:t>
        </w:r>
      </w:hyperlink>
    </w:p>
    <w:p w14:paraId="58B052DB" w14:textId="77777777" w:rsidR="001373DF" w:rsidRPr="001373DF" w:rsidRDefault="001373DF" w:rsidP="001373DF">
      <w:pPr>
        <w:spacing w:after="160" w:line="259" w:lineRule="auto"/>
        <w:rPr>
          <w:rFonts w:ascii="Calibri" w:eastAsia="Calibri" w:hAnsi="Calibri"/>
          <w:sz w:val="22"/>
          <w:szCs w:val="22"/>
        </w:rPr>
      </w:pPr>
    </w:p>
    <w:p w14:paraId="7F676E80" w14:textId="77777777" w:rsidR="001373DF" w:rsidRPr="001373DF" w:rsidRDefault="001373DF" w:rsidP="001373DF">
      <w:pPr>
        <w:spacing w:after="160" w:line="259" w:lineRule="auto"/>
        <w:rPr>
          <w:rFonts w:ascii="Calibri" w:eastAsia="Calibri" w:hAnsi="Calibri"/>
          <w:sz w:val="22"/>
          <w:szCs w:val="22"/>
        </w:rPr>
      </w:pPr>
      <w:r w:rsidRPr="001373DF">
        <w:rPr>
          <w:rFonts w:ascii="Calibri" w:eastAsia="Calibri" w:hAnsi="Calibri"/>
          <w:sz w:val="22"/>
          <w:szCs w:val="22"/>
        </w:rPr>
        <w:t xml:space="preserve"> </w:t>
      </w:r>
    </w:p>
    <w:p w14:paraId="732C93D9" w14:textId="70F22033" w:rsidR="00A44A71" w:rsidRPr="00D747A2" w:rsidRDefault="00A44A71" w:rsidP="00D747A2"/>
    <w:sectPr w:rsidR="00A44A71" w:rsidRPr="00D747A2" w:rsidSect="00FB1E1E">
      <w:headerReference w:type="even" r:id="rId13"/>
      <w:headerReference w:type="default" r:id="rId14"/>
      <w:footerReference w:type="even" r:id="rId15"/>
      <w:footerReference w:type="default" r:id="rId16"/>
      <w:headerReference w:type="first" r:id="rId17"/>
      <w:footerReference w:type="first" r:id="rId18"/>
      <w:pgSz w:w="12240" w:h="15840"/>
      <w:pgMar w:top="1710" w:right="1440" w:bottom="1440" w:left="900" w:header="540" w:footer="3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FE569" w14:textId="77777777" w:rsidR="00B41BC5" w:rsidRDefault="00B41BC5">
      <w:r>
        <w:separator/>
      </w:r>
    </w:p>
  </w:endnote>
  <w:endnote w:type="continuationSeparator" w:id="0">
    <w:p w14:paraId="3871E59F" w14:textId="77777777" w:rsidR="00B41BC5" w:rsidRDefault="00B41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976FD" w14:textId="77777777" w:rsidR="009D59B2" w:rsidRDefault="009D59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3322003"/>
      <w:docPartObj>
        <w:docPartGallery w:val="Page Numbers (Bottom of Page)"/>
        <w:docPartUnique/>
      </w:docPartObj>
    </w:sdtPr>
    <w:sdtEndPr>
      <w:rPr>
        <w:noProof/>
      </w:rPr>
    </w:sdtEndPr>
    <w:sdtContent>
      <w:p w14:paraId="21B533E0" w14:textId="2433F98B" w:rsidR="009D59B2" w:rsidRDefault="009D59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05FCE1" w14:textId="5FAD9836" w:rsidR="00DC3871" w:rsidRDefault="00DC3871">
    <w:pPr>
      <w:pStyle w:val="HeaderFooter"/>
      <w:ind w:right="-54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E9B6E" w14:textId="77777777" w:rsidR="009D59B2" w:rsidRDefault="009D59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94D92" w14:textId="77777777" w:rsidR="00B41BC5" w:rsidRDefault="00B41BC5">
      <w:r>
        <w:separator/>
      </w:r>
    </w:p>
  </w:footnote>
  <w:footnote w:type="continuationSeparator" w:id="0">
    <w:p w14:paraId="239ACE7D" w14:textId="77777777" w:rsidR="00B41BC5" w:rsidRDefault="00B41B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1B9FA" w14:textId="77777777" w:rsidR="009D59B2" w:rsidRDefault="009D59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5A67E" w14:textId="1828F5FD" w:rsidR="00DC3871" w:rsidRDefault="00E715FF" w:rsidP="00AB192E">
    <w:pPr>
      <w:pStyle w:val="HeaderFooter"/>
    </w:pPr>
    <w:r>
      <w:rPr>
        <w:noProof/>
      </w:rPr>
      <w:drawing>
        <wp:inline distT="0" distB="0" distL="0" distR="0" wp14:anchorId="4C0F749A" wp14:editId="07F91A41">
          <wp:extent cx="1943100" cy="635000"/>
          <wp:effectExtent l="0" t="0" r="12700" b="0"/>
          <wp:docPr id="13" name="Picture 13" descr="ED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635000"/>
                  </a:xfrm>
                  <a:prstGeom prst="rect">
                    <a:avLst/>
                  </a:prstGeom>
                  <a:noFill/>
                  <a:ln>
                    <a:noFill/>
                  </a:ln>
                </pic:spPr>
              </pic:pic>
            </a:graphicData>
          </a:graphic>
        </wp:inline>
      </w:drawing>
    </w:r>
    <w:r w:rsidR="00FB1E1E">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99A1D" w14:textId="77777777" w:rsidR="009D59B2" w:rsidRDefault="009D59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3E3253"/>
    <w:multiLevelType w:val="hybridMultilevel"/>
    <w:tmpl w:val="0A04A7CC"/>
    <w:lvl w:ilvl="0" w:tplc="CD5A9ED4">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5B146DA0">
      <w:start w:val="1"/>
      <w:numFmt w:val="lowerRoman"/>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1B82990"/>
    <w:multiLevelType w:val="hybridMultilevel"/>
    <w:tmpl w:val="97B0BF20"/>
    <w:lvl w:ilvl="0" w:tplc="817E29F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713"/>
    <w:rsid w:val="001373DF"/>
    <w:rsid w:val="00253713"/>
    <w:rsid w:val="002F62C5"/>
    <w:rsid w:val="003D2716"/>
    <w:rsid w:val="00610839"/>
    <w:rsid w:val="008D40F3"/>
    <w:rsid w:val="009D59B2"/>
    <w:rsid w:val="00A44A71"/>
    <w:rsid w:val="00AB1629"/>
    <w:rsid w:val="00AB192E"/>
    <w:rsid w:val="00AC2034"/>
    <w:rsid w:val="00B41BC5"/>
    <w:rsid w:val="00C5194A"/>
    <w:rsid w:val="00D747A2"/>
    <w:rsid w:val="00DC3871"/>
    <w:rsid w:val="00E715FF"/>
    <w:rsid w:val="00EC00F6"/>
    <w:rsid w:val="00FB1E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B78833C"/>
  <w14:defaultImageDpi w14:val="300"/>
  <w15:docId w15:val="{081C3B9B-2382-4933-B399-D3AC87FA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pPr>
      <w:tabs>
        <w:tab w:val="right" w:pos="9360"/>
      </w:tabs>
    </w:pPr>
  </w:style>
  <w:style w:type="paragraph" w:customStyle="1" w:styleId="Body">
    <w:name w:val="Body"/>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uiPriority w:val="59"/>
    <w:rsid w:val="00610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4A71"/>
    <w:rPr>
      <w:color w:val="0000FF" w:themeColor="hyperlink"/>
      <w:u w:val="single"/>
    </w:rPr>
  </w:style>
  <w:style w:type="character" w:styleId="UnresolvedMention">
    <w:name w:val="Unresolved Mention"/>
    <w:basedOn w:val="DefaultParagraphFont"/>
    <w:uiPriority w:val="99"/>
    <w:semiHidden/>
    <w:unhideWhenUsed/>
    <w:rsid w:val="00A44A71"/>
    <w:rPr>
      <w:color w:val="605E5C"/>
      <w:shd w:val="clear" w:color="auto" w:fill="E1DFDD"/>
    </w:rPr>
  </w:style>
  <w:style w:type="character" w:customStyle="1" w:styleId="FooterChar">
    <w:name w:val="Footer Char"/>
    <w:basedOn w:val="DefaultParagraphFont"/>
    <w:link w:val="Footer"/>
    <w:uiPriority w:val="99"/>
    <w:rsid w:val="009D5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kwarren@edperspective.org"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erauch@gmu.edu"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22633A2F82194E8FFCCDE294203705" ma:contentTypeVersion="14" ma:contentTypeDescription="Create a new document." ma:contentTypeScope="" ma:versionID="339eb50c604db938c5ac390608cc1b10">
  <xsd:schema xmlns:xsd="http://www.w3.org/2001/XMLSchema" xmlns:xs="http://www.w3.org/2001/XMLSchema" xmlns:p="http://schemas.microsoft.com/office/2006/metadata/properties" xmlns:ns3="4af11c55-58ef-49e5-8dbf-d1561c9988bc" xmlns:ns4="743a4f29-ab5d-4899-b6b1-cd79422c4a00" targetNamespace="http://schemas.microsoft.com/office/2006/metadata/properties" ma:root="true" ma:fieldsID="adfad48bdd9ee491c653552b81b35d43" ns3:_="" ns4:_="">
    <xsd:import namespace="4af11c55-58ef-49e5-8dbf-d1561c9988bc"/>
    <xsd:import namespace="743a4f29-ab5d-4899-b6b1-cd79422c4a0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f11c55-58ef-49e5-8dbf-d1561c9988b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43a4f29-ab5d-4899-b6b1-cd79422c4a0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FF3F3C-D2DC-4EB1-B551-AC131F09A5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f11c55-58ef-49e5-8dbf-d1561c9988bc"/>
    <ds:schemaRef ds:uri="743a4f29-ab5d-4899-b6b1-cd79422c4a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7935DA-48CD-44E5-B932-836AD5ABAB0E}">
  <ds:schemaRefs>
    <ds:schemaRef ds:uri="http://schemas.microsoft.com/sharepoint/v3/contenttype/forms"/>
  </ds:schemaRefs>
</ds:datastoreItem>
</file>

<file path=customXml/itemProps3.xml><?xml version="1.0" encoding="utf-8"?>
<ds:datastoreItem xmlns:ds="http://schemas.openxmlformats.org/officeDocument/2006/customXml" ds:itemID="{08B43BD9-9237-4717-B3A5-8E82964364BE}">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f11c55-58ef-49e5-8dbf-d1561c9988bc"/>
    <ds:schemaRef ds:uri="743a4f29-ab5d-4899-b6b1-cd79422c4a0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626</Words>
  <Characters>3586</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Artemis Design</Company>
  <LinksUpToDate>false</LinksUpToDate>
  <CharactersWithSpaces>4204</CharactersWithSpaces>
  <SharedDoc>false</SharedDoc>
  <HLinks>
    <vt:vector size="12" baseType="variant">
      <vt:variant>
        <vt:i4>4456475</vt:i4>
      </vt:variant>
      <vt:variant>
        <vt:i4>2112</vt:i4>
      </vt:variant>
      <vt:variant>
        <vt:i4>1025</vt:i4>
      </vt:variant>
      <vt:variant>
        <vt:i4>1</vt:i4>
      </vt:variant>
      <vt:variant>
        <vt:lpwstr>EDU Logo</vt:lpwstr>
      </vt:variant>
      <vt:variant>
        <vt:lpwstr/>
      </vt:variant>
      <vt:variant>
        <vt:i4>3145797</vt:i4>
      </vt:variant>
      <vt:variant>
        <vt:i4>2118</vt:i4>
      </vt:variant>
      <vt:variant>
        <vt:i4>1026</vt:i4>
      </vt:variant>
      <vt:variant>
        <vt:i4>1</vt:i4>
      </vt:variant>
      <vt:variant>
        <vt:lpwstr>EDU Bottom 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Chimichanga</dc:creator>
  <cp:keywords/>
  <cp:lastModifiedBy>Erin Rauch</cp:lastModifiedBy>
  <cp:revision>2</cp:revision>
  <cp:lastPrinted>2010-08-25T16:41:00Z</cp:lastPrinted>
  <dcterms:created xsi:type="dcterms:W3CDTF">2021-08-20T01:34:00Z</dcterms:created>
  <dcterms:modified xsi:type="dcterms:W3CDTF">2021-08-20T01:34:00Z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0x010100D822633A2F82194E8FFCCDE294203705</vt:lpwstr>
  </property>
</Properties>
</file>