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B38EF4" w14:textId="77777777" w:rsidR="00551C7B" w:rsidRPr="00D52E29" w:rsidRDefault="00551C7B" w:rsidP="00551C7B">
      <w:pPr>
        <w:jc w:val="both"/>
        <w:rPr>
          <w:b/>
          <w:sz w:val="20"/>
          <w:szCs w:val="20"/>
        </w:rPr>
      </w:pPr>
      <w:r w:rsidRPr="00D52E29">
        <w:rPr>
          <w:noProof/>
          <w:sz w:val="20"/>
          <w:szCs w:val="20"/>
        </w:rPr>
        <mc:AlternateContent>
          <mc:Choice Requires="wps">
            <w:drawing>
              <wp:anchor distT="0" distB="0" distL="114300" distR="114300" simplePos="0" relativeHeight="251659264" behindDoc="0" locked="0" layoutInCell="1" allowOverlap="1" wp14:anchorId="628AE5E4" wp14:editId="43EA1A25">
                <wp:simplePos x="0" y="0"/>
                <wp:positionH relativeFrom="column">
                  <wp:posOffset>1905635</wp:posOffset>
                </wp:positionH>
                <wp:positionV relativeFrom="paragraph">
                  <wp:posOffset>361950</wp:posOffset>
                </wp:positionV>
                <wp:extent cx="3257550" cy="792480"/>
                <wp:effectExtent l="0" t="0" r="0"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792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2CFB3A" w14:textId="77777777" w:rsidR="00A80A88" w:rsidRDefault="00A80A88" w:rsidP="00551C7B">
                            <w:pPr>
                              <w:rPr>
                                <w:rFonts w:eastAsia="Times New Roman"/>
                                <w:sz w:val="16"/>
                                <w:szCs w:val="16"/>
                              </w:rPr>
                            </w:pPr>
                            <w:r w:rsidRPr="00091773">
                              <w:rPr>
                                <w:rFonts w:eastAsia="Times New Roman"/>
                                <w:sz w:val="16"/>
                                <w:szCs w:val="16"/>
                              </w:rPr>
                              <w:t>Purchasing Department</w:t>
                            </w:r>
                          </w:p>
                          <w:p w14:paraId="19AEA862" w14:textId="77777777" w:rsidR="00A80A88" w:rsidRPr="00091773" w:rsidRDefault="00A80A88" w:rsidP="00551C7B">
                            <w:pPr>
                              <w:rPr>
                                <w:rFonts w:eastAsia="Times New Roman"/>
                                <w:sz w:val="16"/>
                                <w:szCs w:val="16"/>
                              </w:rPr>
                            </w:pPr>
                            <w:r w:rsidRPr="00091773">
                              <w:rPr>
                                <w:rFonts w:eastAsia="Times New Roman"/>
                                <w:sz w:val="16"/>
                                <w:szCs w:val="16"/>
                              </w:rPr>
                              <w:t>4400 University Drive, Mailstop 3C5</w:t>
                            </w:r>
                          </w:p>
                          <w:p w14:paraId="5C7E6695" w14:textId="77777777" w:rsidR="00A80A88" w:rsidRPr="00091773" w:rsidRDefault="00A80A88" w:rsidP="00551C7B">
                            <w:pPr>
                              <w:rPr>
                                <w:rFonts w:eastAsia="Times New Roman"/>
                                <w:sz w:val="16"/>
                                <w:szCs w:val="16"/>
                              </w:rPr>
                            </w:pPr>
                            <w:r w:rsidRPr="00091773">
                              <w:rPr>
                                <w:rFonts w:eastAsia="Times New Roman"/>
                                <w:sz w:val="16"/>
                                <w:szCs w:val="16"/>
                              </w:rPr>
                              <w:t>Fairfax, VA 22030</w:t>
                            </w:r>
                          </w:p>
                          <w:p w14:paraId="783237B2" w14:textId="77777777" w:rsidR="00A80A88" w:rsidRPr="00091773" w:rsidRDefault="00A80A88" w:rsidP="00551C7B">
                            <w:pPr>
                              <w:rPr>
                                <w:rFonts w:eastAsia="Times New Roman"/>
                                <w:sz w:val="16"/>
                                <w:szCs w:val="16"/>
                              </w:rPr>
                            </w:pPr>
                            <w:r w:rsidRPr="00091773">
                              <w:rPr>
                                <w:rFonts w:eastAsia="Times New Roman"/>
                                <w:sz w:val="16"/>
                                <w:szCs w:val="16"/>
                              </w:rPr>
                              <w:t xml:space="preserve">Voice: 703.993.2580 | Fax: </w:t>
                            </w:r>
                            <w:r>
                              <w:rPr>
                                <w:rFonts w:eastAsia="Times New Roman"/>
                                <w:sz w:val="16"/>
                                <w:szCs w:val="16"/>
                              </w:rPr>
                              <w:t>7</w:t>
                            </w:r>
                            <w:r w:rsidRPr="00091773">
                              <w:rPr>
                                <w:rFonts w:eastAsia="Times New Roman"/>
                                <w:sz w:val="16"/>
                                <w:szCs w:val="16"/>
                              </w:rPr>
                              <w:t>03.993.2589</w:t>
                            </w:r>
                          </w:p>
                          <w:p w14:paraId="398F9223" w14:textId="77777777" w:rsidR="00A80A88" w:rsidRPr="00091773" w:rsidRDefault="00A80A88" w:rsidP="00551C7B">
                            <w:pPr>
                              <w:rPr>
                                <w:rFonts w:eastAsia="Times New Roman"/>
                                <w:sz w:val="16"/>
                                <w:szCs w:val="16"/>
                              </w:rPr>
                            </w:pPr>
                            <w:r w:rsidRPr="00091773">
                              <w:rPr>
                                <w:rFonts w:eastAsia="Times New Roman"/>
                                <w:sz w:val="16"/>
                                <w:szCs w:val="16"/>
                              </w:rPr>
                              <w:t>http://fiscal.gmu.edu/purchasing/</w:t>
                            </w:r>
                          </w:p>
                          <w:p w14:paraId="53E626E6" w14:textId="77777777" w:rsidR="00A80A88" w:rsidRPr="00C33233" w:rsidRDefault="00A80A88" w:rsidP="00551C7B">
                            <w:pPr>
                              <w:pStyle w:val="NormalWeb"/>
                              <w:spacing w:after="0"/>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8AE5E4" id="_x0000_t202" coordsize="21600,21600" o:spt="202" path="m,l,21600r21600,l21600,xe">
                <v:stroke joinstyle="miter"/>
                <v:path gradientshapeok="t" o:connecttype="rect"/>
              </v:shapetype>
              <v:shape id="Text Box 3" o:spid="_x0000_s1026" type="#_x0000_t202" style="position:absolute;left:0;text-align:left;margin-left:150.05pt;margin-top:28.5pt;width:256.5pt;height:6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" stroked="f">
                <v:textbox>
                  <w:txbxContent>
                    <w:p w14:paraId="352CFB3A" w14:textId="77777777" w:rsidR="00A80A88" w:rsidRDefault="00A80A88" w:rsidP="00551C7B">
                      <w:pPr>
                        <w:rPr>
                          <w:rFonts w:eastAsia="Times New Roman"/>
                          <w:sz w:val="16"/>
                          <w:szCs w:val="16"/>
                        </w:rPr>
                      </w:pPr>
                      <w:r w:rsidRPr="00091773">
                        <w:rPr>
                          <w:rFonts w:eastAsia="Times New Roman"/>
                          <w:sz w:val="16"/>
                          <w:szCs w:val="16"/>
                        </w:rPr>
                        <w:t>Purchasing Department</w:t>
                      </w:r>
                    </w:p>
                    <w:p w14:paraId="19AEA862" w14:textId="77777777" w:rsidR="00A80A88" w:rsidRPr="00091773" w:rsidRDefault="00A80A88" w:rsidP="00551C7B">
                      <w:pPr>
                        <w:rPr>
                          <w:rFonts w:eastAsia="Times New Roman"/>
                          <w:sz w:val="16"/>
                          <w:szCs w:val="16"/>
                        </w:rPr>
                      </w:pPr>
                      <w:r w:rsidRPr="00091773">
                        <w:rPr>
                          <w:rFonts w:eastAsia="Times New Roman"/>
                          <w:sz w:val="16"/>
                          <w:szCs w:val="16"/>
                        </w:rPr>
                        <w:t>4400 University Drive, Mailstop 3C5</w:t>
                      </w:r>
                    </w:p>
                    <w:p w14:paraId="5C7E6695" w14:textId="77777777" w:rsidR="00A80A88" w:rsidRPr="00091773" w:rsidRDefault="00A80A88" w:rsidP="00551C7B">
                      <w:pPr>
                        <w:rPr>
                          <w:rFonts w:eastAsia="Times New Roman"/>
                          <w:sz w:val="16"/>
                          <w:szCs w:val="16"/>
                        </w:rPr>
                      </w:pPr>
                      <w:r w:rsidRPr="00091773">
                        <w:rPr>
                          <w:rFonts w:eastAsia="Times New Roman"/>
                          <w:sz w:val="16"/>
                          <w:szCs w:val="16"/>
                        </w:rPr>
                        <w:t>Fairfax, VA 22030</w:t>
                      </w:r>
                    </w:p>
                    <w:p w14:paraId="783237B2" w14:textId="77777777" w:rsidR="00A80A88" w:rsidRPr="00091773" w:rsidRDefault="00A80A88" w:rsidP="00551C7B">
                      <w:pPr>
                        <w:rPr>
                          <w:rFonts w:eastAsia="Times New Roman"/>
                          <w:sz w:val="16"/>
                          <w:szCs w:val="16"/>
                        </w:rPr>
                      </w:pPr>
                      <w:r w:rsidRPr="00091773">
                        <w:rPr>
                          <w:rFonts w:eastAsia="Times New Roman"/>
                          <w:sz w:val="16"/>
                          <w:szCs w:val="16"/>
                        </w:rPr>
                        <w:t xml:space="preserve">Voice: 703.993.2580 | Fax: </w:t>
                      </w:r>
                      <w:r>
                        <w:rPr>
                          <w:rFonts w:eastAsia="Times New Roman"/>
                          <w:sz w:val="16"/>
                          <w:szCs w:val="16"/>
                        </w:rPr>
                        <w:t>7</w:t>
                      </w:r>
                      <w:r w:rsidRPr="00091773">
                        <w:rPr>
                          <w:rFonts w:eastAsia="Times New Roman"/>
                          <w:sz w:val="16"/>
                          <w:szCs w:val="16"/>
                        </w:rPr>
                        <w:t>03.993.2589</w:t>
                      </w:r>
                    </w:p>
                    <w:p w14:paraId="398F9223" w14:textId="77777777" w:rsidR="00A80A88" w:rsidRPr="00091773" w:rsidRDefault="00A80A88" w:rsidP="00551C7B">
                      <w:pPr>
                        <w:rPr>
                          <w:rFonts w:eastAsia="Times New Roman"/>
                          <w:sz w:val="16"/>
                          <w:szCs w:val="16"/>
                        </w:rPr>
                      </w:pPr>
                      <w:r w:rsidRPr="00091773">
                        <w:rPr>
                          <w:rFonts w:eastAsia="Times New Roman"/>
                          <w:sz w:val="16"/>
                          <w:szCs w:val="16"/>
                        </w:rPr>
                        <w:t>http://fiscal.gmu.edu/purchasing/</w:t>
                      </w:r>
                    </w:p>
                    <w:p w14:paraId="53E626E6" w14:textId="77777777" w:rsidR="00A80A88" w:rsidRPr="00C33233" w:rsidRDefault="00A80A88" w:rsidP="00551C7B">
                      <w:pPr>
                        <w:pStyle w:val="NormalWeb"/>
                        <w:spacing w:after="0"/>
                        <w:rPr>
                          <w:sz w:val="16"/>
                          <w:szCs w:val="16"/>
                        </w:rPr>
                      </w:pPr>
                    </w:p>
                  </w:txbxContent>
                </v:textbox>
              </v:shape>
            </w:pict>
          </mc:Fallback>
        </mc:AlternateContent>
      </w:r>
      <w:r w:rsidRPr="00D52E29">
        <w:rPr>
          <w:noProof/>
          <w:sz w:val="20"/>
          <w:szCs w:val="20"/>
        </w:rPr>
        <w:drawing>
          <wp:inline distT="0" distB="0" distL="0" distR="0" wp14:anchorId="3CD49D11" wp14:editId="439A6CC4">
            <wp:extent cx="1905000" cy="1076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076325"/>
                    </a:xfrm>
                    <a:prstGeom prst="rect">
                      <a:avLst/>
                    </a:prstGeom>
                    <a:noFill/>
                    <a:ln>
                      <a:noFill/>
                    </a:ln>
                  </pic:spPr>
                </pic:pic>
              </a:graphicData>
            </a:graphic>
          </wp:inline>
        </w:drawing>
      </w:r>
    </w:p>
    <w:p w14:paraId="2C80007B" w14:textId="77777777" w:rsidR="00551C7B" w:rsidRPr="00D52E29" w:rsidRDefault="00551C7B" w:rsidP="00551C7B">
      <w:pPr>
        <w:jc w:val="both"/>
        <w:rPr>
          <w:b/>
          <w:sz w:val="20"/>
          <w:szCs w:val="20"/>
        </w:rPr>
      </w:pPr>
    </w:p>
    <w:p w14:paraId="459F405B" w14:textId="77777777" w:rsidR="00551C7B" w:rsidRPr="00D52E29" w:rsidRDefault="002F7F29" w:rsidP="00551C7B">
      <w:pPr>
        <w:jc w:val="center"/>
        <w:rPr>
          <w:rFonts w:eastAsia="Times New Roman"/>
          <w:b/>
          <w:sz w:val="20"/>
          <w:szCs w:val="20"/>
        </w:rPr>
      </w:pPr>
      <w:r>
        <w:rPr>
          <w:rFonts w:eastAsia="Times New Roman"/>
          <w:b/>
          <w:sz w:val="20"/>
          <w:szCs w:val="20"/>
        </w:rPr>
        <w:t>STUDENT HEALTH INSURANCE</w:t>
      </w:r>
    </w:p>
    <w:p w14:paraId="0974BC74" w14:textId="77777777" w:rsidR="00551C7B" w:rsidRPr="002F7F29" w:rsidRDefault="002F7F29" w:rsidP="002F7F29">
      <w:pPr>
        <w:jc w:val="center"/>
        <w:rPr>
          <w:rFonts w:eastAsia="Times New Roman"/>
          <w:b/>
          <w:sz w:val="20"/>
          <w:szCs w:val="20"/>
        </w:rPr>
      </w:pPr>
      <w:r>
        <w:rPr>
          <w:rFonts w:eastAsia="Times New Roman"/>
          <w:b/>
          <w:sz w:val="20"/>
          <w:szCs w:val="20"/>
        </w:rPr>
        <w:t>GMU-1600-20</w:t>
      </w:r>
    </w:p>
    <w:p w14:paraId="5E6E5600" w14:textId="77777777" w:rsidR="00551C7B" w:rsidRPr="00D52E29" w:rsidRDefault="00551C7B" w:rsidP="00551C7B">
      <w:pPr>
        <w:widowControl w:val="0"/>
        <w:autoSpaceDE w:val="0"/>
        <w:autoSpaceDN w:val="0"/>
        <w:adjustRightInd w:val="0"/>
        <w:ind w:left="1710" w:hanging="270"/>
        <w:jc w:val="both"/>
        <w:rPr>
          <w:b/>
          <w:sz w:val="20"/>
          <w:szCs w:val="20"/>
          <w:u w:val="single"/>
        </w:rPr>
      </w:pPr>
    </w:p>
    <w:p w14:paraId="49E6301E" w14:textId="3A008D0A" w:rsidR="00551C7B" w:rsidRPr="00D52E29" w:rsidRDefault="00551C7B" w:rsidP="00551C7B">
      <w:pPr>
        <w:jc w:val="both"/>
        <w:rPr>
          <w:rFonts w:eastAsia="Times New Roman"/>
          <w:sz w:val="20"/>
          <w:szCs w:val="20"/>
        </w:rPr>
      </w:pPr>
      <w:r w:rsidRPr="00D52E29">
        <w:rPr>
          <w:rFonts w:eastAsia="Times New Roman"/>
          <w:sz w:val="20"/>
          <w:szCs w:val="20"/>
        </w:rPr>
        <w:t>This Contract entered on this ____ day of</w:t>
      </w:r>
      <w:r w:rsidR="00FC336F" w:rsidRPr="00FC336F">
        <w:rPr>
          <w:rFonts w:eastAsia="Times New Roman"/>
          <w:sz w:val="20"/>
          <w:szCs w:val="20"/>
        </w:rPr>
        <w:t xml:space="preserve"> </w:t>
      </w:r>
      <w:r w:rsidR="00A65289" w:rsidRPr="00A65289">
        <w:rPr>
          <w:rFonts w:eastAsia="Times New Roman"/>
          <w:b/>
          <w:sz w:val="20"/>
          <w:szCs w:val="20"/>
          <w:u w:val="single"/>
        </w:rPr>
        <w:tab/>
      </w:r>
      <w:r w:rsidR="00A65289" w:rsidRPr="00A65289">
        <w:rPr>
          <w:rFonts w:eastAsia="Times New Roman"/>
          <w:b/>
          <w:sz w:val="20"/>
          <w:szCs w:val="20"/>
          <w:u w:val="single"/>
        </w:rPr>
        <w:tab/>
      </w:r>
      <w:r w:rsidR="00A65289" w:rsidRPr="00A65289">
        <w:rPr>
          <w:rFonts w:eastAsia="Times New Roman"/>
          <w:b/>
          <w:sz w:val="20"/>
          <w:szCs w:val="20"/>
          <w:u w:val="single"/>
        </w:rPr>
        <w:tab/>
      </w:r>
      <w:r w:rsidR="00FC336F" w:rsidRPr="00A65289">
        <w:rPr>
          <w:rFonts w:eastAsia="Times New Roman"/>
          <w:b/>
          <w:sz w:val="20"/>
          <w:szCs w:val="20"/>
          <w:u w:val="single"/>
        </w:rPr>
        <w:t xml:space="preserve">, </w:t>
      </w:r>
      <w:r w:rsidR="002F7F29" w:rsidRPr="00A65289">
        <w:rPr>
          <w:rFonts w:eastAsia="Times New Roman"/>
          <w:b/>
          <w:sz w:val="20"/>
          <w:szCs w:val="20"/>
          <w:u w:val="single"/>
        </w:rPr>
        <w:t>2020</w:t>
      </w:r>
      <w:r w:rsidRPr="00D52E29">
        <w:rPr>
          <w:rFonts w:eastAsia="Times New Roman"/>
          <w:sz w:val="20"/>
          <w:szCs w:val="20"/>
        </w:rPr>
        <w:t xml:space="preserve"> by </w:t>
      </w:r>
      <w:r w:rsidR="002F7F29" w:rsidRPr="002F7F29">
        <w:rPr>
          <w:rFonts w:eastAsia="Times New Roman"/>
          <w:sz w:val="20"/>
          <w:szCs w:val="20"/>
          <w:u w:val="single"/>
        </w:rPr>
        <w:t>Aetna Life Insurance Company DBA Aetna Student Health</w:t>
      </w:r>
      <w:r w:rsidRPr="00D52E29">
        <w:rPr>
          <w:rFonts w:eastAsia="Times New Roman"/>
          <w:sz w:val="20"/>
          <w:szCs w:val="20"/>
        </w:rPr>
        <w:t xml:space="preserve"> hereinafter called </w:t>
      </w:r>
      <w:r w:rsidRPr="00D52E29">
        <w:rPr>
          <w:rFonts w:eastAsia="Times New Roman"/>
          <w:sz w:val="20"/>
          <w:szCs w:val="20"/>
          <w:u w:val="single"/>
        </w:rPr>
        <w:t>“Contractor”</w:t>
      </w:r>
      <w:r w:rsidRPr="00D52E29">
        <w:rPr>
          <w:rFonts w:eastAsia="Times New Roman"/>
          <w:sz w:val="20"/>
          <w:szCs w:val="20"/>
        </w:rPr>
        <w:t xml:space="preserve"> (located at </w:t>
      </w:r>
      <w:r w:rsidR="00607A1B">
        <w:rPr>
          <w:rFonts w:eastAsia="Times New Roman"/>
          <w:sz w:val="20"/>
          <w:szCs w:val="20"/>
        </w:rPr>
        <w:t>151</w:t>
      </w:r>
      <w:r w:rsidR="00595A4C">
        <w:rPr>
          <w:rFonts w:eastAsia="Times New Roman"/>
          <w:sz w:val="20"/>
          <w:szCs w:val="20"/>
        </w:rPr>
        <w:t xml:space="preserve"> </w:t>
      </w:r>
      <w:r w:rsidR="00607A1B">
        <w:rPr>
          <w:rFonts w:eastAsia="Times New Roman"/>
          <w:sz w:val="20"/>
          <w:szCs w:val="20"/>
        </w:rPr>
        <w:t>Farmington Avenue, Hartford, CT, 061560</w:t>
      </w:r>
      <w:r w:rsidRPr="00D52E29">
        <w:rPr>
          <w:rFonts w:eastAsia="Times New Roman"/>
          <w:sz w:val="20"/>
          <w:szCs w:val="20"/>
        </w:rPr>
        <w:t xml:space="preserve"> and </w:t>
      </w:r>
      <w:r w:rsidRPr="00D52E29">
        <w:rPr>
          <w:rFonts w:eastAsia="Times New Roman"/>
          <w:sz w:val="20"/>
          <w:szCs w:val="20"/>
          <w:u w:val="single"/>
        </w:rPr>
        <w:t>George Mason University</w:t>
      </w:r>
      <w:r w:rsidRPr="00D52E29">
        <w:rPr>
          <w:rFonts w:eastAsia="Times New Roman"/>
          <w:sz w:val="20"/>
          <w:szCs w:val="20"/>
        </w:rPr>
        <w:t xml:space="preserve"> hereinafter </w:t>
      </w:r>
      <w:r w:rsidRPr="00D52E29">
        <w:rPr>
          <w:sz w:val="20"/>
          <w:szCs w:val="20"/>
        </w:rPr>
        <w:t xml:space="preserve">called </w:t>
      </w:r>
      <w:r w:rsidRPr="00D52E29">
        <w:rPr>
          <w:sz w:val="20"/>
          <w:szCs w:val="20"/>
          <w:u w:val="single"/>
        </w:rPr>
        <w:t>“Mason,”</w:t>
      </w:r>
      <w:r w:rsidRPr="00D52E29">
        <w:rPr>
          <w:sz w:val="20"/>
          <w:szCs w:val="20"/>
        </w:rPr>
        <w:t xml:space="preserve"> </w:t>
      </w:r>
      <w:r w:rsidRPr="00D52E29">
        <w:rPr>
          <w:sz w:val="20"/>
          <w:szCs w:val="20"/>
          <w:u w:val="single"/>
        </w:rPr>
        <w:t>“University”</w:t>
      </w:r>
      <w:r w:rsidRPr="00D52E29">
        <w:rPr>
          <w:sz w:val="20"/>
          <w:szCs w:val="20"/>
        </w:rPr>
        <w:t>.</w:t>
      </w:r>
    </w:p>
    <w:p w14:paraId="1ED0BAE1" w14:textId="77777777" w:rsidR="00551C7B" w:rsidRPr="00D52E29" w:rsidRDefault="00551C7B" w:rsidP="00551C7B">
      <w:pPr>
        <w:jc w:val="both"/>
        <w:rPr>
          <w:rFonts w:eastAsia="Times New Roman"/>
          <w:sz w:val="20"/>
          <w:szCs w:val="20"/>
        </w:rPr>
      </w:pPr>
    </w:p>
    <w:p w14:paraId="489E0442" w14:textId="77777777" w:rsidR="00551C7B" w:rsidRPr="00D52E29" w:rsidRDefault="00551C7B" w:rsidP="00551C7B">
      <w:pPr>
        <w:pStyle w:val="ListParagraph"/>
        <w:numPr>
          <w:ilvl w:val="0"/>
          <w:numId w:val="2"/>
        </w:numPr>
        <w:ind w:left="720" w:hanging="720"/>
        <w:jc w:val="both"/>
        <w:rPr>
          <w:rFonts w:ascii="Times New Roman" w:eastAsia="Times New Roman" w:hAnsi="Times New Roman"/>
          <w:sz w:val="20"/>
        </w:rPr>
      </w:pPr>
      <w:r w:rsidRPr="00D52E29">
        <w:rPr>
          <w:rFonts w:ascii="Times New Roman" w:eastAsia="Times New Roman" w:hAnsi="Times New Roman"/>
          <w:b/>
          <w:sz w:val="20"/>
        </w:rPr>
        <w:t>WITNESSETH</w:t>
      </w:r>
      <w:r w:rsidRPr="00D52E29">
        <w:rPr>
          <w:rFonts w:ascii="Times New Roman" w:eastAsia="Times New Roman" w:hAnsi="Times New Roman"/>
          <w:sz w:val="20"/>
        </w:rPr>
        <w:t xml:space="preserve"> that the Contractor and Mason, in consideration of the mutual covenants, promises and agreement herein contained, agree as follows:</w:t>
      </w:r>
    </w:p>
    <w:p w14:paraId="71162C7E" w14:textId="77777777" w:rsidR="00551C7B" w:rsidRPr="00D52E29" w:rsidRDefault="00551C7B" w:rsidP="00551C7B">
      <w:pPr>
        <w:jc w:val="both"/>
        <w:rPr>
          <w:rFonts w:eastAsia="Times New Roman"/>
          <w:sz w:val="20"/>
          <w:szCs w:val="20"/>
        </w:rPr>
      </w:pPr>
    </w:p>
    <w:p w14:paraId="7AB5D9C7" w14:textId="0A2178D6" w:rsidR="00551C7B" w:rsidRPr="00D52E29" w:rsidRDefault="00551C7B" w:rsidP="00551C7B">
      <w:pPr>
        <w:pStyle w:val="ListParagraph"/>
        <w:numPr>
          <w:ilvl w:val="0"/>
          <w:numId w:val="2"/>
        </w:numPr>
        <w:ind w:left="720" w:hanging="720"/>
        <w:jc w:val="both"/>
        <w:rPr>
          <w:rFonts w:ascii="Times New Roman" w:eastAsia="Times New Roman" w:hAnsi="Times New Roman"/>
          <w:sz w:val="20"/>
        </w:rPr>
      </w:pPr>
      <w:r w:rsidRPr="00D52E29">
        <w:rPr>
          <w:rFonts w:ascii="Times New Roman" w:eastAsia="Times New Roman" w:hAnsi="Times New Roman"/>
          <w:b/>
          <w:sz w:val="20"/>
        </w:rPr>
        <w:t>SCOPE OF CONTRACT:</w:t>
      </w:r>
      <w:r w:rsidRPr="00D52E29">
        <w:rPr>
          <w:rFonts w:ascii="Times New Roman" w:eastAsia="Times New Roman" w:hAnsi="Times New Roman"/>
          <w:sz w:val="20"/>
        </w:rPr>
        <w:t xml:space="preserve">  The Contractor shall </w:t>
      </w:r>
      <w:r w:rsidR="00F90D9E">
        <w:rPr>
          <w:rFonts w:ascii="Times New Roman" w:eastAsia="Times New Roman" w:hAnsi="Times New Roman"/>
          <w:sz w:val="20"/>
        </w:rPr>
        <w:t>furnish all goods, services and resources as may be required to prov</w:t>
      </w:r>
      <w:r w:rsidRPr="00D52E29">
        <w:rPr>
          <w:rFonts w:ascii="Times New Roman" w:eastAsia="Times New Roman" w:hAnsi="Times New Roman"/>
          <w:sz w:val="20"/>
        </w:rPr>
        <w:t>ide</w:t>
      </w:r>
      <w:r w:rsidR="00025F47">
        <w:rPr>
          <w:rFonts w:ascii="Times New Roman" w:eastAsia="Times New Roman" w:hAnsi="Times New Roman"/>
          <w:sz w:val="20"/>
        </w:rPr>
        <w:t xml:space="preserve"> Student Health Insurance Services</w:t>
      </w:r>
      <w:r w:rsidR="00F90D9E">
        <w:rPr>
          <w:rFonts w:ascii="Times New Roman" w:eastAsia="Times New Roman" w:hAnsi="Times New Roman"/>
          <w:sz w:val="20"/>
        </w:rPr>
        <w:t xml:space="preserve"> to </w:t>
      </w:r>
      <w:r w:rsidRPr="00D52E29">
        <w:rPr>
          <w:rFonts w:ascii="Times New Roman" w:eastAsia="Times New Roman" w:hAnsi="Times New Roman"/>
          <w:sz w:val="20"/>
        </w:rPr>
        <w:t>George Mason University as set forth in the Contract documents.</w:t>
      </w:r>
    </w:p>
    <w:p w14:paraId="2D7098D0" w14:textId="77777777" w:rsidR="00551C7B" w:rsidRPr="00D52E29" w:rsidRDefault="00551C7B" w:rsidP="00551C7B">
      <w:pPr>
        <w:pStyle w:val="ListParagraph"/>
        <w:rPr>
          <w:rFonts w:ascii="Times New Roman" w:eastAsia="Times New Roman" w:hAnsi="Times New Roman"/>
          <w:sz w:val="20"/>
        </w:rPr>
      </w:pPr>
    </w:p>
    <w:p w14:paraId="4579D289" w14:textId="5B49BAEC" w:rsidR="00F90D9E" w:rsidRDefault="00551C7B" w:rsidP="00F90D9E">
      <w:pPr>
        <w:pStyle w:val="ListParagraph"/>
        <w:numPr>
          <w:ilvl w:val="0"/>
          <w:numId w:val="2"/>
        </w:numPr>
        <w:ind w:left="720" w:hanging="720"/>
        <w:jc w:val="both"/>
        <w:rPr>
          <w:rFonts w:ascii="Times New Roman" w:eastAsia="Times New Roman" w:hAnsi="Times New Roman"/>
          <w:sz w:val="20"/>
        </w:rPr>
      </w:pPr>
      <w:bookmarkStart w:id="0" w:name="_Hlk40263563"/>
      <w:bookmarkStart w:id="1" w:name="_Hlk41035458"/>
      <w:r w:rsidRPr="003C6FF1">
        <w:rPr>
          <w:rFonts w:ascii="Times New Roman" w:eastAsia="Times New Roman" w:hAnsi="Times New Roman"/>
          <w:b/>
          <w:sz w:val="20"/>
        </w:rPr>
        <w:t xml:space="preserve">PERIOD OF CONTRACT:  </w:t>
      </w:r>
      <w:r w:rsidR="003C6FF1">
        <w:rPr>
          <w:rFonts w:ascii="Times New Roman" w:eastAsia="Times New Roman" w:hAnsi="Times New Roman"/>
          <w:sz w:val="20"/>
        </w:rPr>
        <w:t>D</w:t>
      </w:r>
      <w:r w:rsidR="00F90D9E" w:rsidRPr="003C6FF1">
        <w:rPr>
          <w:rFonts w:ascii="Times New Roman" w:eastAsia="Times New Roman" w:hAnsi="Times New Roman"/>
          <w:sz w:val="20"/>
        </w:rPr>
        <w:t>ate of contract execution through August 15</w:t>
      </w:r>
      <w:r w:rsidR="00EE2ED4" w:rsidRPr="003C6FF1">
        <w:rPr>
          <w:rFonts w:ascii="Times New Roman" w:eastAsia="Times New Roman" w:hAnsi="Times New Roman"/>
          <w:sz w:val="20"/>
        </w:rPr>
        <w:t xml:space="preserve">, </w:t>
      </w:r>
      <w:r w:rsidR="00F90D9E" w:rsidRPr="003C6FF1">
        <w:rPr>
          <w:rFonts w:ascii="Times New Roman" w:eastAsia="Times New Roman" w:hAnsi="Times New Roman"/>
          <w:sz w:val="20"/>
        </w:rPr>
        <w:t xml:space="preserve">2021 with </w:t>
      </w:r>
      <w:r w:rsidR="00D731D6">
        <w:rPr>
          <w:rFonts w:ascii="Times New Roman" w:eastAsia="Times New Roman" w:hAnsi="Times New Roman"/>
          <w:sz w:val="20"/>
        </w:rPr>
        <w:t>n</w:t>
      </w:r>
      <w:r w:rsidR="008203C7">
        <w:rPr>
          <w:rFonts w:ascii="Times New Roman" w:eastAsia="Times New Roman" w:hAnsi="Times New Roman"/>
          <w:sz w:val="20"/>
        </w:rPr>
        <w:t>ine</w:t>
      </w:r>
      <w:r w:rsidR="008203C7" w:rsidRPr="003C6FF1">
        <w:rPr>
          <w:rFonts w:ascii="Times New Roman" w:eastAsia="Times New Roman" w:hAnsi="Times New Roman"/>
          <w:sz w:val="20"/>
        </w:rPr>
        <w:t xml:space="preserve"> </w:t>
      </w:r>
      <w:r w:rsidR="00F90D9E" w:rsidRPr="003C6FF1">
        <w:rPr>
          <w:rFonts w:ascii="Times New Roman" w:eastAsia="Times New Roman" w:hAnsi="Times New Roman"/>
          <w:sz w:val="20"/>
        </w:rPr>
        <w:t>(</w:t>
      </w:r>
      <w:r w:rsidR="008203C7">
        <w:rPr>
          <w:rFonts w:ascii="Times New Roman" w:eastAsia="Times New Roman" w:hAnsi="Times New Roman"/>
          <w:sz w:val="20"/>
        </w:rPr>
        <w:t>9</w:t>
      </w:r>
      <w:r w:rsidR="00F90D9E" w:rsidRPr="003C6FF1">
        <w:rPr>
          <w:rFonts w:ascii="Times New Roman" w:eastAsia="Times New Roman" w:hAnsi="Times New Roman"/>
          <w:sz w:val="20"/>
        </w:rPr>
        <w:t xml:space="preserve">) </w:t>
      </w:r>
      <w:r w:rsidR="00EE2ED4" w:rsidRPr="003C6FF1">
        <w:rPr>
          <w:rFonts w:ascii="Times New Roman" w:eastAsia="Times New Roman" w:hAnsi="Times New Roman"/>
          <w:sz w:val="20"/>
        </w:rPr>
        <w:t>consecutive</w:t>
      </w:r>
      <w:r w:rsidR="00F90D9E" w:rsidRPr="003C6FF1">
        <w:rPr>
          <w:rFonts w:ascii="Times New Roman" w:eastAsia="Times New Roman" w:hAnsi="Times New Roman"/>
          <w:sz w:val="20"/>
        </w:rPr>
        <w:t xml:space="preserve"> one-year renewal options. </w:t>
      </w:r>
      <w:r w:rsidR="003C6FF1">
        <w:rPr>
          <w:rFonts w:ascii="Times New Roman" w:eastAsia="Times New Roman" w:hAnsi="Times New Roman"/>
          <w:sz w:val="20"/>
        </w:rPr>
        <w:t>The effective coverage dates for the initial plan year shall be August 16, 2020 through August 15, 2021.</w:t>
      </w:r>
      <w:bookmarkEnd w:id="0"/>
    </w:p>
    <w:bookmarkEnd w:id="1"/>
    <w:p w14:paraId="3D398930" w14:textId="77777777" w:rsidR="00DC69E6" w:rsidRPr="00DC69E6" w:rsidRDefault="00DC69E6" w:rsidP="00DC69E6">
      <w:pPr>
        <w:jc w:val="both"/>
        <w:rPr>
          <w:rFonts w:eastAsia="Times New Roman"/>
          <w:sz w:val="20"/>
        </w:rPr>
      </w:pPr>
    </w:p>
    <w:p w14:paraId="594FE749" w14:textId="7F8E9AE8" w:rsidR="00551C7B" w:rsidRPr="00D52E29" w:rsidRDefault="00551C7B" w:rsidP="00551C7B">
      <w:pPr>
        <w:pStyle w:val="ListParagraph"/>
        <w:numPr>
          <w:ilvl w:val="0"/>
          <w:numId w:val="2"/>
        </w:numPr>
        <w:ind w:left="720" w:hanging="720"/>
        <w:jc w:val="both"/>
        <w:rPr>
          <w:rFonts w:ascii="Times New Roman" w:eastAsia="Times New Roman" w:hAnsi="Times New Roman"/>
          <w:sz w:val="20"/>
        </w:rPr>
      </w:pPr>
      <w:r w:rsidRPr="00D52E29">
        <w:rPr>
          <w:rFonts w:ascii="Times New Roman" w:eastAsia="Times New Roman" w:hAnsi="Times New Roman"/>
          <w:b/>
          <w:sz w:val="20"/>
        </w:rPr>
        <w:t xml:space="preserve">CONTRACT ADMINISTRATION:  </w:t>
      </w:r>
      <w:r w:rsidR="00F90D9E" w:rsidRPr="00F90D9E">
        <w:rPr>
          <w:rFonts w:ascii="Times New Roman" w:eastAsia="Times New Roman" w:hAnsi="Times New Roman"/>
          <w:sz w:val="20"/>
        </w:rPr>
        <w:t xml:space="preserve">Della Jarrett, </w:t>
      </w:r>
      <w:r w:rsidR="00F90D9E" w:rsidRPr="00F90D9E">
        <w:rPr>
          <w:rFonts w:ascii="Times New Roman" w:hAnsi="Times New Roman"/>
          <w:sz w:val="20"/>
        </w:rPr>
        <w:t>Insurance Program Administrator, Student Health Services</w:t>
      </w:r>
      <w:r w:rsidR="00F90D9E" w:rsidRPr="00F90D9E">
        <w:rPr>
          <w:rFonts w:ascii="Times New Roman" w:eastAsia="Times New Roman" w:hAnsi="Times New Roman"/>
          <w:sz w:val="20"/>
        </w:rPr>
        <w:t xml:space="preserve">, </w:t>
      </w:r>
      <w:r w:rsidRPr="00F90D9E">
        <w:rPr>
          <w:rFonts w:ascii="Times New Roman" w:eastAsia="Times New Roman" w:hAnsi="Times New Roman"/>
          <w:sz w:val="20"/>
        </w:rPr>
        <w:t>shall</w:t>
      </w:r>
      <w:r w:rsidRPr="00D52E29">
        <w:rPr>
          <w:rFonts w:ascii="Times New Roman" w:eastAsia="Times New Roman" w:hAnsi="Times New Roman"/>
          <w:sz w:val="20"/>
        </w:rPr>
        <w:t xml:space="preserve"> serve as Contract Administrator for this Contract and shall use all powers under the Contract to enforce its faithful performance. The Contract Administrators shall determine the amount, quality and acceptability of work and shall decide all other questions in connection with the work. All direction and order from Mason shall be transmitted through the Contract Administrator, however, the Contract Administrator shall have no authority to approve changes which shall alter the concept or scope or change the basis for compensation.</w:t>
      </w:r>
      <w:r w:rsidRPr="00D52E29">
        <w:rPr>
          <w:rFonts w:ascii="Times New Roman" w:eastAsia="Times New Roman" w:hAnsi="Times New Roman"/>
          <w:b/>
          <w:sz w:val="20"/>
        </w:rPr>
        <w:t xml:space="preserve"> </w:t>
      </w:r>
    </w:p>
    <w:p w14:paraId="6968B847" w14:textId="77777777" w:rsidR="00551C7B" w:rsidRPr="00D52E29" w:rsidRDefault="00551C7B" w:rsidP="00551C7B">
      <w:pPr>
        <w:pStyle w:val="ListParagraph"/>
        <w:rPr>
          <w:rFonts w:ascii="Times New Roman" w:eastAsia="Times New Roman" w:hAnsi="Times New Roman"/>
          <w:sz w:val="20"/>
        </w:rPr>
      </w:pPr>
    </w:p>
    <w:p w14:paraId="7172770C" w14:textId="5CB86B8C" w:rsidR="00551C7B" w:rsidRPr="008A3A4C" w:rsidRDefault="00551C7B" w:rsidP="008A3A4C">
      <w:pPr>
        <w:pStyle w:val="ListParagraph"/>
        <w:numPr>
          <w:ilvl w:val="0"/>
          <w:numId w:val="2"/>
        </w:numPr>
        <w:ind w:left="720" w:hanging="720"/>
        <w:jc w:val="both"/>
        <w:rPr>
          <w:rFonts w:ascii="Times New Roman" w:eastAsia="Times New Roman" w:hAnsi="Times New Roman"/>
          <w:sz w:val="20"/>
        </w:rPr>
      </w:pPr>
      <w:r w:rsidRPr="00D52E29">
        <w:rPr>
          <w:rFonts w:ascii="Times New Roman" w:eastAsia="Times New Roman" w:hAnsi="Times New Roman"/>
          <w:b/>
          <w:bCs/>
          <w:sz w:val="20"/>
        </w:rPr>
        <w:t xml:space="preserve">METHOD OF PAYMENT:  </w:t>
      </w:r>
      <w:r w:rsidR="008A3A4C" w:rsidRPr="00ED484F">
        <w:rPr>
          <w:rFonts w:ascii="Times New Roman" w:eastAsia="Times New Roman" w:hAnsi="Times New Roman"/>
          <w:sz w:val="20"/>
        </w:rPr>
        <w:t xml:space="preserve">Net 30 Payment Terms. Contractor is enrolled in Paymode-X. </w:t>
      </w:r>
    </w:p>
    <w:p w14:paraId="4F4DFFD8" w14:textId="77777777" w:rsidR="00551C7B" w:rsidRPr="00D52E29" w:rsidRDefault="00551C7B" w:rsidP="00551C7B">
      <w:pPr>
        <w:pStyle w:val="ListParagraph"/>
        <w:rPr>
          <w:rFonts w:ascii="Times New Roman" w:eastAsia="Times New Roman" w:hAnsi="Times New Roman"/>
          <w:b/>
          <w:bCs/>
          <w:sz w:val="20"/>
        </w:rPr>
      </w:pPr>
    </w:p>
    <w:p w14:paraId="7E5CDE4D" w14:textId="77777777" w:rsidR="00551C7B" w:rsidRPr="00D52E29" w:rsidRDefault="00551C7B" w:rsidP="00551C7B">
      <w:pPr>
        <w:pStyle w:val="ListParagraph"/>
        <w:numPr>
          <w:ilvl w:val="0"/>
          <w:numId w:val="2"/>
        </w:numPr>
        <w:ind w:left="720" w:hanging="720"/>
        <w:jc w:val="both"/>
        <w:rPr>
          <w:rFonts w:ascii="Times New Roman" w:eastAsia="Times New Roman" w:hAnsi="Times New Roman"/>
          <w:b/>
          <w:sz w:val="20"/>
        </w:rPr>
      </w:pPr>
      <w:r w:rsidRPr="00D52E29">
        <w:rPr>
          <w:rFonts w:ascii="Times New Roman" w:hAnsi="Times New Roman"/>
          <w:b/>
          <w:sz w:val="20"/>
        </w:rPr>
        <w:t>THE CONTRACT DOCUMENTS SHALL CONSIST OF (In order of precedence):</w:t>
      </w:r>
    </w:p>
    <w:p w14:paraId="4BC93233" w14:textId="77777777" w:rsidR="00551C7B" w:rsidRPr="00D52E29" w:rsidRDefault="00551C7B" w:rsidP="00551C7B">
      <w:pPr>
        <w:jc w:val="both"/>
        <w:rPr>
          <w:rFonts w:eastAsia="Times New Roman"/>
          <w:sz w:val="20"/>
          <w:szCs w:val="20"/>
        </w:rPr>
      </w:pPr>
    </w:p>
    <w:p w14:paraId="00979CAF" w14:textId="5B19571B" w:rsidR="00551C7B" w:rsidRPr="00181AFB" w:rsidRDefault="00551C7B" w:rsidP="00551C7B">
      <w:pPr>
        <w:pStyle w:val="ListParagraph"/>
        <w:numPr>
          <w:ilvl w:val="2"/>
          <w:numId w:val="2"/>
        </w:numPr>
        <w:ind w:hanging="720"/>
        <w:jc w:val="both"/>
        <w:rPr>
          <w:rFonts w:ascii="Times New Roman" w:eastAsia="Times New Roman" w:hAnsi="Times New Roman"/>
          <w:bCs/>
          <w:sz w:val="20"/>
        </w:rPr>
      </w:pPr>
      <w:bookmarkStart w:id="2" w:name="_Hlk40695062"/>
      <w:r w:rsidRPr="00181AFB">
        <w:rPr>
          <w:rFonts w:ascii="Times New Roman" w:eastAsia="Times New Roman" w:hAnsi="Times New Roman"/>
          <w:bCs/>
          <w:sz w:val="20"/>
        </w:rPr>
        <w:t>This signed form;</w:t>
      </w:r>
    </w:p>
    <w:p w14:paraId="536283FF" w14:textId="6419691B" w:rsidR="002F7F29" w:rsidRPr="00F90D9E" w:rsidRDefault="00181AFB" w:rsidP="00551C7B">
      <w:pPr>
        <w:pStyle w:val="ListParagraph"/>
        <w:numPr>
          <w:ilvl w:val="2"/>
          <w:numId w:val="2"/>
        </w:numPr>
        <w:ind w:hanging="720"/>
        <w:jc w:val="both"/>
        <w:rPr>
          <w:rFonts w:ascii="Times New Roman" w:eastAsia="Times New Roman" w:hAnsi="Times New Roman"/>
          <w:bCs/>
          <w:sz w:val="20"/>
        </w:rPr>
      </w:pPr>
      <w:r w:rsidRPr="00181AFB">
        <w:rPr>
          <w:rFonts w:ascii="Times New Roman" w:hAnsi="Times New Roman"/>
          <w:sz w:val="20"/>
        </w:rPr>
        <w:t>ATTACHMENT A</w:t>
      </w:r>
      <w:r w:rsidR="003C6FF1">
        <w:rPr>
          <w:rFonts w:ascii="Times New Roman" w:hAnsi="Times New Roman"/>
          <w:sz w:val="20"/>
        </w:rPr>
        <w:t xml:space="preserve"> – D</w:t>
      </w:r>
      <w:r w:rsidR="002F7F29" w:rsidRPr="00181AFB">
        <w:rPr>
          <w:rFonts w:ascii="Times New Roman" w:hAnsi="Times New Roman"/>
          <w:sz w:val="20"/>
        </w:rPr>
        <w:t>ata Security Addendum (attached);</w:t>
      </w:r>
      <w:r w:rsidR="003C6FF1">
        <w:rPr>
          <w:rFonts w:ascii="Times New Roman" w:hAnsi="Times New Roman"/>
          <w:sz w:val="20"/>
        </w:rPr>
        <w:t xml:space="preserve"> </w:t>
      </w:r>
    </w:p>
    <w:p w14:paraId="6623B169" w14:textId="4B80EF92" w:rsidR="00F90D9E" w:rsidRDefault="00F90D9E" w:rsidP="00551C7B">
      <w:pPr>
        <w:pStyle w:val="ListParagraph"/>
        <w:numPr>
          <w:ilvl w:val="2"/>
          <w:numId w:val="2"/>
        </w:numPr>
        <w:ind w:hanging="720"/>
        <w:jc w:val="both"/>
        <w:rPr>
          <w:rFonts w:ascii="Times New Roman" w:eastAsia="Times New Roman" w:hAnsi="Times New Roman"/>
          <w:bCs/>
          <w:sz w:val="20"/>
        </w:rPr>
      </w:pPr>
      <w:r>
        <w:rPr>
          <w:rFonts w:ascii="Times New Roman" w:eastAsia="Times New Roman" w:hAnsi="Times New Roman"/>
          <w:bCs/>
          <w:sz w:val="20"/>
        </w:rPr>
        <w:t>ATTACHMENT B – Negotiations Summary (attached);</w:t>
      </w:r>
    </w:p>
    <w:p w14:paraId="2C738BA2" w14:textId="4E4FDC8D" w:rsidR="00152A27" w:rsidRDefault="00152A27" w:rsidP="00551C7B">
      <w:pPr>
        <w:pStyle w:val="ListParagraph"/>
        <w:numPr>
          <w:ilvl w:val="2"/>
          <w:numId w:val="2"/>
        </w:numPr>
        <w:ind w:hanging="720"/>
        <w:jc w:val="both"/>
        <w:rPr>
          <w:rFonts w:ascii="Times New Roman" w:eastAsia="Times New Roman" w:hAnsi="Times New Roman"/>
          <w:bCs/>
          <w:sz w:val="20"/>
        </w:rPr>
      </w:pPr>
      <w:r>
        <w:rPr>
          <w:rFonts w:ascii="Times New Roman" w:eastAsia="Times New Roman" w:hAnsi="Times New Roman"/>
          <w:bCs/>
          <w:sz w:val="20"/>
        </w:rPr>
        <w:t>ATTACHMENT C – Rx Exceptions (attached);</w:t>
      </w:r>
    </w:p>
    <w:p w14:paraId="5131B109" w14:textId="4382548C" w:rsidR="00D60868" w:rsidRDefault="00D60868" w:rsidP="00551C7B">
      <w:pPr>
        <w:pStyle w:val="ListParagraph"/>
        <w:numPr>
          <w:ilvl w:val="2"/>
          <w:numId w:val="2"/>
        </w:numPr>
        <w:ind w:hanging="720"/>
        <w:jc w:val="both"/>
        <w:rPr>
          <w:rFonts w:ascii="Times New Roman" w:eastAsia="Times New Roman" w:hAnsi="Times New Roman"/>
          <w:bCs/>
          <w:sz w:val="20"/>
        </w:rPr>
      </w:pPr>
      <w:r>
        <w:rPr>
          <w:rFonts w:ascii="Times New Roman" w:eastAsia="Times New Roman" w:hAnsi="Times New Roman"/>
          <w:bCs/>
          <w:sz w:val="20"/>
        </w:rPr>
        <w:t>ATTACHMENT D – Rate Sheet 2020/2021</w:t>
      </w:r>
      <w:r w:rsidR="008015C0">
        <w:rPr>
          <w:rFonts w:ascii="Times New Roman" w:eastAsia="Times New Roman" w:hAnsi="Times New Roman"/>
          <w:bCs/>
          <w:sz w:val="20"/>
        </w:rPr>
        <w:t xml:space="preserve"> (attached);</w:t>
      </w:r>
    </w:p>
    <w:p w14:paraId="79F25540" w14:textId="6D261711" w:rsidR="00D01029" w:rsidRDefault="00D01029" w:rsidP="00551C7B">
      <w:pPr>
        <w:pStyle w:val="ListParagraph"/>
        <w:numPr>
          <w:ilvl w:val="2"/>
          <w:numId w:val="2"/>
        </w:numPr>
        <w:ind w:hanging="720"/>
        <w:jc w:val="both"/>
        <w:rPr>
          <w:rFonts w:ascii="Times New Roman" w:eastAsia="Times New Roman" w:hAnsi="Times New Roman"/>
          <w:bCs/>
          <w:sz w:val="20"/>
        </w:rPr>
      </w:pPr>
      <w:r>
        <w:rPr>
          <w:rFonts w:ascii="Times New Roman" w:eastAsia="Times New Roman" w:hAnsi="Times New Roman"/>
          <w:bCs/>
          <w:sz w:val="20"/>
        </w:rPr>
        <w:t>ATTACHMENT E – Retrospective Premium Agreement (attached);</w:t>
      </w:r>
    </w:p>
    <w:p w14:paraId="694FE19B" w14:textId="0F1800E2" w:rsidR="0059331C" w:rsidRDefault="0059331C" w:rsidP="00551C7B">
      <w:pPr>
        <w:pStyle w:val="ListParagraph"/>
        <w:numPr>
          <w:ilvl w:val="2"/>
          <w:numId w:val="2"/>
        </w:numPr>
        <w:ind w:hanging="720"/>
        <w:jc w:val="both"/>
        <w:rPr>
          <w:rFonts w:ascii="Times New Roman" w:eastAsia="Times New Roman" w:hAnsi="Times New Roman"/>
          <w:bCs/>
          <w:sz w:val="20"/>
        </w:rPr>
      </w:pPr>
      <w:r>
        <w:rPr>
          <w:rFonts w:ascii="Times New Roman" w:eastAsia="Times New Roman" w:hAnsi="Times New Roman"/>
          <w:bCs/>
          <w:sz w:val="20"/>
        </w:rPr>
        <w:t>ATTACHEMNT F – Performance Guarantees (attached);</w:t>
      </w:r>
    </w:p>
    <w:p w14:paraId="056E9DBD" w14:textId="6380E7A5" w:rsidR="00551C7B" w:rsidRPr="00E30E68" w:rsidRDefault="00551C7B" w:rsidP="00551C7B">
      <w:pPr>
        <w:pStyle w:val="ListParagraph"/>
        <w:numPr>
          <w:ilvl w:val="2"/>
          <w:numId w:val="2"/>
        </w:numPr>
        <w:ind w:hanging="720"/>
        <w:jc w:val="both"/>
        <w:rPr>
          <w:rFonts w:ascii="Times New Roman" w:eastAsia="Times New Roman" w:hAnsi="Times New Roman"/>
          <w:bCs/>
          <w:sz w:val="20"/>
        </w:rPr>
      </w:pPr>
      <w:bookmarkStart w:id="3" w:name="_Hlk41035149"/>
      <w:r w:rsidRPr="00E30E68">
        <w:rPr>
          <w:rFonts w:ascii="Times New Roman" w:eastAsia="Times New Roman" w:hAnsi="Times New Roman"/>
          <w:bCs/>
          <w:sz w:val="20"/>
        </w:rPr>
        <w:t>RFP No. GMU-</w:t>
      </w:r>
      <w:r w:rsidR="003C6FF1" w:rsidRPr="00E30E68">
        <w:rPr>
          <w:rFonts w:ascii="Times New Roman" w:eastAsia="Times New Roman" w:hAnsi="Times New Roman"/>
          <w:bCs/>
          <w:sz w:val="20"/>
        </w:rPr>
        <w:t>1600-20</w:t>
      </w:r>
      <w:r w:rsidRPr="00E30E68">
        <w:rPr>
          <w:rFonts w:ascii="Times New Roman" w:eastAsia="Times New Roman" w:hAnsi="Times New Roman"/>
          <w:bCs/>
          <w:sz w:val="20"/>
        </w:rPr>
        <w:t>, in its entirety (incorporated herein by reference);</w:t>
      </w:r>
    </w:p>
    <w:p w14:paraId="63439735" w14:textId="3320DCCD" w:rsidR="004636A1" w:rsidRPr="008208BA" w:rsidRDefault="004636A1" w:rsidP="00551C7B">
      <w:pPr>
        <w:pStyle w:val="ListParagraph"/>
        <w:numPr>
          <w:ilvl w:val="2"/>
          <w:numId w:val="2"/>
        </w:numPr>
        <w:ind w:hanging="720"/>
        <w:jc w:val="both"/>
        <w:rPr>
          <w:rFonts w:ascii="Times New Roman" w:eastAsia="Times New Roman" w:hAnsi="Times New Roman"/>
          <w:bCs/>
          <w:sz w:val="20"/>
        </w:rPr>
      </w:pPr>
      <w:r w:rsidRPr="00E30E68">
        <w:rPr>
          <w:rFonts w:ascii="Times New Roman" w:eastAsia="Times New Roman" w:hAnsi="Times New Roman"/>
          <w:bCs/>
          <w:sz w:val="20"/>
        </w:rPr>
        <w:t xml:space="preserve">ATTACHMENT </w:t>
      </w:r>
      <w:r w:rsidR="006C2ACA">
        <w:rPr>
          <w:rFonts w:ascii="Times New Roman" w:eastAsia="Times New Roman" w:hAnsi="Times New Roman"/>
          <w:bCs/>
          <w:sz w:val="20"/>
        </w:rPr>
        <w:t>G</w:t>
      </w:r>
      <w:r w:rsidRPr="00E30E68">
        <w:rPr>
          <w:rFonts w:ascii="Times New Roman" w:eastAsia="Times New Roman" w:hAnsi="Times New Roman"/>
          <w:bCs/>
          <w:sz w:val="20"/>
        </w:rPr>
        <w:t xml:space="preserve"> </w:t>
      </w:r>
      <w:r w:rsidR="00E30E68" w:rsidRPr="00E30E68">
        <w:rPr>
          <w:rFonts w:ascii="Times New Roman" w:eastAsia="Times New Roman" w:hAnsi="Times New Roman"/>
          <w:bCs/>
          <w:sz w:val="20"/>
        </w:rPr>
        <w:t>–</w:t>
      </w:r>
      <w:r w:rsidRPr="00E30E68">
        <w:rPr>
          <w:rFonts w:ascii="Times New Roman" w:eastAsia="Times New Roman" w:hAnsi="Times New Roman"/>
          <w:bCs/>
          <w:sz w:val="20"/>
        </w:rPr>
        <w:t xml:space="preserve"> </w:t>
      </w:r>
      <w:r w:rsidR="00E30E68" w:rsidRPr="00E30E68">
        <w:rPr>
          <w:rFonts w:ascii="Times New Roman" w:hAnsi="Times New Roman"/>
          <w:sz w:val="20"/>
        </w:rPr>
        <w:t xml:space="preserve">Standard </w:t>
      </w:r>
      <w:proofErr w:type="spellStart"/>
      <w:r w:rsidR="00E30E68" w:rsidRPr="00E30E68">
        <w:rPr>
          <w:rFonts w:ascii="Times New Roman" w:hAnsi="Times New Roman"/>
          <w:sz w:val="20"/>
        </w:rPr>
        <w:t>Opt</w:t>
      </w:r>
      <w:proofErr w:type="spellEnd"/>
      <w:r w:rsidR="00E30E68" w:rsidRPr="00E30E68">
        <w:rPr>
          <w:rFonts w:ascii="Times New Roman" w:hAnsi="Times New Roman"/>
          <w:sz w:val="20"/>
        </w:rPr>
        <w:t xml:space="preserve"> Out Plan – Aetna (attached);</w:t>
      </w:r>
    </w:p>
    <w:p w14:paraId="0EC36A62" w14:textId="6F457065" w:rsidR="008208BA" w:rsidRPr="008208BA" w:rsidRDefault="008208BA" w:rsidP="008208BA">
      <w:pPr>
        <w:pStyle w:val="ListParagraph"/>
        <w:numPr>
          <w:ilvl w:val="2"/>
          <w:numId w:val="2"/>
        </w:numPr>
        <w:ind w:hanging="720"/>
        <w:jc w:val="both"/>
        <w:rPr>
          <w:rFonts w:eastAsia="Times New Roman"/>
          <w:bCs/>
          <w:sz w:val="20"/>
        </w:rPr>
      </w:pPr>
      <w:r w:rsidRPr="00F855BF">
        <w:rPr>
          <w:rFonts w:ascii="Times New Roman" w:eastAsia="Times New Roman" w:hAnsi="Times New Roman"/>
          <w:bCs/>
          <w:sz w:val="20"/>
        </w:rPr>
        <w:t xml:space="preserve">ATTACHMENT H </w:t>
      </w:r>
      <w:r w:rsidRPr="00E30E68">
        <w:rPr>
          <w:rFonts w:ascii="Times New Roman" w:eastAsia="Times New Roman" w:hAnsi="Times New Roman"/>
          <w:bCs/>
          <w:sz w:val="20"/>
        </w:rPr>
        <w:t>–</w:t>
      </w:r>
      <w:r w:rsidRPr="00F855BF">
        <w:rPr>
          <w:rFonts w:ascii="Times New Roman" w:eastAsia="Times New Roman" w:hAnsi="Times New Roman"/>
          <w:bCs/>
          <w:sz w:val="20"/>
        </w:rPr>
        <w:t xml:space="preserve"> Dental Plan Design and Benefits Summar</w:t>
      </w:r>
      <w:r>
        <w:rPr>
          <w:rFonts w:ascii="Times New Roman" w:eastAsia="Times New Roman" w:hAnsi="Times New Roman"/>
          <w:bCs/>
          <w:sz w:val="20"/>
        </w:rPr>
        <w:t>y (attached);</w:t>
      </w:r>
    </w:p>
    <w:p w14:paraId="7FA62144" w14:textId="0ED7DD59" w:rsidR="00551C7B" w:rsidRDefault="00551C7B" w:rsidP="00551C7B">
      <w:pPr>
        <w:pStyle w:val="ListParagraph"/>
        <w:numPr>
          <w:ilvl w:val="2"/>
          <w:numId w:val="2"/>
        </w:numPr>
        <w:ind w:hanging="720"/>
        <w:jc w:val="both"/>
        <w:rPr>
          <w:rFonts w:ascii="Times New Roman" w:eastAsia="Times New Roman" w:hAnsi="Times New Roman"/>
          <w:bCs/>
          <w:sz w:val="20"/>
        </w:rPr>
      </w:pPr>
      <w:r w:rsidRPr="00D52E29">
        <w:rPr>
          <w:rFonts w:ascii="Times New Roman" w:eastAsia="Times New Roman" w:hAnsi="Times New Roman"/>
          <w:bCs/>
          <w:sz w:val="20"/>
        </w:rPr>
        <w:t xml:space="preserve">Contractor’s proposal dated </w:t>
      </w:r>
      <w:r w:rsidR="00365B91">
        <w:rPr>
          <w:rFonts w:ascii="Times New Roman" w:eastAsia="Times New Roman" w:hAnsi="Times New Roman"/>
          <w:bCs/>
          <w:sz w:val="20"/>
        </w:rPr>
        <w:t>January 9, 2020</w:t>
      </w:r>
      <w:r w:rsidRPr="00D52E29">
        <w:rPr>
          <w:rFonts w:ascii="Times New Roman" w:eastAsia="Times New Roman" w:hAnsi="Times New Roman"/>
          <w:bCs/>
          <w:sz w:val="20"/>
        </w:rPr>
        <w:t xml:space="preserve"> (incorporated herein by reference);</w:t>
      </w:r>
    </w:p>
    <w:p w14:paraId="64682F82" w14:textId="1F92BF4B" w:rsidR="00F855BF" w:rsidRDefault="006A14FC" w:rsidP="00551C7B">
      <w:pPr>
        <w:pStyle w:val="ListParagraph"/>
        <w:numPr>
          <w:ilvl w:val="2"/>
          <w:numId w:val="2"/>
        </w:numPr>
        <w:ind w:hanging="720"/>
        <w:jc w:val="both"/>
        <w:rPr>
          <w:rFonts w:ascii="Times New Roman" w:eastAsia="Times New Roman" w:hAnsi="Times New Roman"/>
          <w:bCs/>
          <w:sz w:val="20"/>
        </w:rPr>
      </w:pPr>
      <w:r>
        <w:rPr>
          <w:rFonts w:ascii="Times New Roman" w:eastAsia="Times New Roman" w:hAnsi="Times New Roman"/>
          <w:bCs/>
          <w:sz w:val="20"/>
        </w:rPr>
        <w:t xml:space="preserve">The </w:t>
      </w:r>
      <w:r w:rsidR="00EB2FE4">
        <w:rPr>
          <w:rFonts w:ascii="Times New Roman" w:eastAsia="Times New Roman" w:hAnsi="Times New Roman"/>
          <w:bCs/>
          <w:sz w:val="20"/>
        </w:rPr>
        <w:t xml:space="preserve">Group </w:t>
      </w:r>
      <w:r>
        <w:rPr>
          <w:rFonts w:ascii="Times New Roman" w:eastAsia="Times New Roman" w:hAnsi="Times New Roman"/>
          <w:bCs/>
          <w:sz w:val="20"/>
        </w:rPr>
        <w:t>Master Application</w:t>
      </w:r>
      <w:r w:rsidR="00013B1B">
        <w:rPr>
          <w:rFonts w:ascii="Times New Roman" w:eastAsia="Times New Roman" w:hAnsi="Times New Roman"/>
          <w:bCs/>
          <w:sz w:val="20"/>
        </w:rPr>
        <w:t>;</w:t>
      </w:r>
    </w:p>
    <w:p w14:paraId="2F7A4297" w14:textId="660835AA" w:rsidR="00836DBF" w:rsidRDefault="00836DBF" w:rsidP="00551C7B">
      <w:pPr>
        <w:pStyle w:val="ListParagraph"/>
        <w:numPr>
          <w:ilvl w:val="2"/>
          <w:numId w:val="2"/>
        </w:numPr>
        <w:ind w:hanging="720"/>
        <w:jc w:val="both"/>
        <w:rPr>
          <w:rFonts w:ascii="Times New Roman" w:eastAsia="Times New Roman" w:hAnsi="Times New Roman"/>
          <w:bCs/>
          <w:sz w:val="20"/>
        </w:rPr>
      </w:pPr>
      <w:r>
        <w:rPr>
          <w:rFonts w:ascii="Times New Roman" w:eastAsia="Times New Roman" w:hAnsi="Times New Roman"/>
          <w:bCs/>
          <w:sz w:val="20"/>
        </w:rPr>
        <w:t>The Master Policy</w:t>
      </w:r>
      <w:r w:rsidR="00A50BF4">
        <w:rPr>
          <w:rFonts w:ascii="Times New Roman" w:eastAsia="Times New Roman" w:hAnsi="Times New Roman"/>
          <w:bCs/>
          <w:sz w:val="20"/>
        </w:rPr>
        <w:t>.</w:t>
      </w:r>
    </w:p>
    <w:bookmarkEnd w:id="2"/>
    <w:bookmarkEnd w:id="3"/>
    <w:p w14:paraId="61105FE5" w14:textId="77777777" w:rsidR="00551C7B" w:rsidRPr="00D52E29" w:rsidRDefault="00551C7B" w:rsidP="00551C7B">
      <w:pPr>
        <w:rPr>
          <w:rFonts w:eastAsia="Times New Roman"/>
          <w:sz w:val="20"/>
          <w:szCs w:val="20"/>
        </w:rPr>
      </w:pPr>
    </w:p>
    <w:p w14:paraId="4C3BB05A" w14:textId="77777777" w:rsidR="00551C7B" w:rsidRPr="00D52E29" w:rsidRDefault="00551C7B" w:rsidP="00551C7B">
      <w:pPr>
        <w:pStyle w:val="ListParagraph"/>
        <w:numPr>
          <w:ilvl w:val="0"/>
          <w:numId w:val="2"/>
        </w:numPr>
        <w:ind w:left="720" w:hanging="720"/>
        <w:jc w:val="both"/>
        <w:rPr>
          <w:rFonts w:ascii="Times New Roman" w:eastAsia="Times New Roman" w:hAnsi="Times New Roman"/>
          <w:sz w:val="20"/>
        </w:rPr>
      </w:pPr>
      <w:r w:rsidRPr="00D52E29">
        <w:rPr>
          <w:rFonts w:ascii="Times New Roman" w:eastAsia="Times New Roman" w:hAnsi="Times New Roman"/>
          <w:b/>
          <w:bCs/>
          <w:sz w:val="20"/>
        </w:rPr>
        <w:t xml:space="preserve">GOVERNING </w:t>
      </w:r>
      <w:r w:rsidRPr="00D52E29">
        <w:rPr>
          <w:rFonts w:ascii="Times New Roman" w:eastAsia="Times New Roman" w:hAnsi="Times New Roman"/>
          <w:b/>
          <w:sz w:val="20"/>
        </w:rPr>
        <w:t>RULES:</w:t>
      </w:r>
      <w:r w:rsidRPr="00D52E29">
        <w:rPr>
          <w:rFonts w:ascii="Times New Roman" w:eastAsia="Times New Roman" w:hAnsi="Times New Roman"/>
          <w:sz w:val="20"/>
        </w:rPr>
        <w:t xml:space="preserve"> </w:t>
      </w:r>
      <w:r w:rsidRPr="00D52E29">
        <w:rPr>
          <w:rFonts w:ascii="Times New Roman" w:hAnsi="Times New Roman"/>
          <w:sz w:val="20"/>
        </w:rPr>
        <w:t xml:space="preserve">This Contract is governed by the provisions of the Restructured Higher Education Financial and Administrative Operations Act, Chapter 10 (§ </w:t>
      </w:r>
      <w:hyperlink r:id="rId9" w:history="1">
        <w:r w:rsidRPr="00D52E29">
          <w:rPr>
            <w:rStyle w:val="Hyperlink"/>
            <w:rFonts w:ascii="Times New Roman" w:hAnsi="Times New Roman"/>
            <w:sz w:val="20"/>
          </w:rPr>
          <w:t>23.1-1000</w:t>
        </w:r>
      </w:hyperlink>
      <w:r w:rsidRPr="00D52E29">
        <w:rPr>
          <w:rFonts w:ascii="Times New Roman" w:hAnsi="Times New Roman"/>
          <w:sz w:val="20"/>
        </w:rPr>
        <w:t xml:space="preserve"> et seq.) of Title 23.1 of the Code of Virginia, and in particular § </w:t>
      </w:r>
      <w:hyperlink r:id="rId10" w:history="1">
        <w:r w:rsidRPr="00D52E29">
          <w:rPr>
            <w:rStyle w:val="Hyperlink"/>
            <w:rFonts w:ascii="Times New Roman" w:hAnsi="Times New Roman"/>
            <w:sz w:val="20"/>
          </w:rPr>
          <w:t>23.1-1003</w:t>
        </w:r>
      </w:hyperlink>
      <w:r w:rsidRPr="00D52E29">
        <w:rPr>
          <w:rFonts w:ascii="Times New Roman" w:hAnsi="Times New Roman"/>
          <w:sz w:val="20"/>
        </w:rPr>
        <w:t xml:space="preserve"> of the Restructuring Act (“Memoranda of Understanding”), and the </w:t>
      </w:r>
      <w:r w:rsidRPr="00D52E29">
        <w:rPr>
          <w:rFonts w:ascii="Times New Roman" w:hAnsi="Times New Roman"/>
          <w:i/>
          <w:iCs/>
          <w:sz w:val="20"/>
        </w:rPr>
        <w:t>“Governing Rules”</w:t>
      </w:r>
      <w:r w:rsidRPr="00D52E29">
        <w:rPr>
          <w:rFonts w:ascii="Times New Roman" w:hAnsi="Times New Roman"/>
          <w:sz w:val="20"/>
        </w:rPr>
        <w:t xml:space="preserve"> and the </w:t>
      </w:r>
      <w:r w:rsidRPr="00D52E29">
        <w:rPr>
          <w:rFonts w:ascii="Times New Roman" w:hAnsi="Times New Roman"/>
          <w:i/>
          <w:iCs/>
          <w:sz w:val="20"/>
        </w:rPr>
        <w:t xml:space="preserve">Purchasing Manual for Institutions of Higher Education and their Vendors. </w:t>
      </w:r>
      <w:r w:rsidRPr="00D52E29">
        <w:rPr>
          <w:rFonts w:ascii="Times New Roman" w:hAnsi="Times New Roman"/>
          <w:sz w:val="20"/>
        </w:rPr>
        <w:t xml:space="preserve">Documents may be viewed at: </w:t>
      </w:r>
      <w:hyperlink r:id="rId11" w:history="1">
        <w:r w:rsidRPr="00D52E29">
          <w:rPr>
            <w:rStyle w:val="Hyperlink"/>
            <w:rFonts w:ascii="Times New Roman" w:hAnsi="Times New Roman"/>
            <w:sz w:val="20"/>
          </w:rPr>
          <w:t>https://vascupp.org</w:t>
        </w:r>
      </w:hyperlink>
      <w:r w:rsidRPr="00D52E29">
        <w:rPr>
          <w:rFonts w:ascii="Times New Roman" w:hAnsi="Times New Roman"/>
          <w:color w:val="0563C1"/>
          <w:sz w:val="20"/>
          <w:u w:val="single"/>
        </w:rPr>
        <w:t>.</w:t>
      </w:r>
    </w:p>
    <w:p w14:paraId="28E95692" w14:textId="77777777" w:rsidR="00551C7B" w:rsidRPr="00D52E29" w:rsidRDefault="00551C7B" w:rsidP="00551C7B">
      <w:pPr>
        <w:jc w:val="both"/>
        <w:rPr>
          <w:rFonts w:eastAsia="Times New Roman"/>
          <w:sz w:val="20"/>
          <w:szCs w:val="20"/>
        </w:rPr>
      </w:pPr>
    </w:p>
    <w:p w14:paraId="1AAAEBC5" w14:textId="2D4A4DDF" w:rsidR="00551C7B" w:rsidRPr="00D52E29" w:rsidRDefault="00551C7B" w:rsidP="00551C7B">
      <w:pPr>
        <w:pStyle w:val="ListParagraph"/>
        <w:numPr>
          <w:ilvl w:val="0"/>
          <w:numId w:val="2"/>
        </w:numPr>
        <w:ind w:left="720" w:hanging="720"/>
        <w:jc w:val="both"/>
        <w:rPr>
          <w:rFonts w:ascii="Times New Roman" w:eastAsia="Times New Roman" w:hAnsi="Times New Roman"/>
          <w:sz w:val="20"/>
        </w:rPr>
      </w:pPr>
      <w:bookmarkStart w:id="4" w:name="_Hlk41642865"/>
      <w:r w:rsidRPr="00D52E29">
        <w:rPr>
          <w:rFonts w:ascii="Times New Roman" w:eastAsia="Times New Roman" w:hAnsi="Times New Roman"/>
          <w:b/>
          <w:sz w:val="20"/>
        </w:rPr>
        <w:t>CONTRACT PARTICIPATION:</w:t>
      </w:r>
      <w:r w:rsidRPr="00D52E29">
        <w:rPr>
          <w:rFonts w:ascii="Times New Roman" w:eastAsia="Times New Roman" w:hAnsi="Times New Roman"/>
          <w:sz w:val="20"/>
        </w:rPr>
        <w:t xml:space="preserve"> </w:t>
      </w:r>
      <w:r w:rsidR="009A63E1">
        <w:rPr>
          <w:rFonts w:ascii="Times New Roman" w:eastAsia="Times New Roman" w:hAnsi="Times New Roman"/>
          <w:sz w:val="20"/>
        </w:rPr>
        <w:t xml:space="preserve"> </w:t>
      </w:r>
      <w:r w:rsidRPr="00D52E29">
        <w:rPr>
          <w:rFonts w:ascii="Times New Roman" w:eastAsia="Times New Roman" w:hAnsi="Times New Roman"/>
          <w:sz w:val="20"/>
        </w:rPr>
        <w:t xml:space="preserve">It is the intent of this Contract to allow for cooperative procurement. Accordingly, any public body, public or private health or educational institutions, or affiliated corporations may access this Contract if authorized by the Contractor.  </w:t>
      </w:r>
    </w:p>
    <w:p w14:paraId="2A23980B" w14:textId="77777777" w:rsidR="00551C7B" w:rsidRPr="00D52E29" w:rsidRDefault="00551C7B" w:rsidP="00551C7B">
      <w:pPr>
        <w:ind w:left="720"/>
        <w:jc w:val="both"/>
        <w:rPr>
          <w:rFonts w:eastAsia="Times New Roman"/>
          <w:sz w:val="20"/>
          <w:szCs w:val="20"/>
        </w:rPr>
      </w:pPr>
      <w:r w:rsidRPr="00D52E29">
        <w:rPr>
          <w:rFonts w:eastAsia="Times New Roman"/>
          <w:sz w:val="20"/>
          <w:szCs w:val="20"/>
        </w:rPr>
        <w:tab/>
      </w:r>
    </w:p>
    <w:p w14:paraId="328CAFAB" w14:textId="0D408594" w:rsidR="00551C7B" w:rsidRPr="00D52E29" w:rsidRDefault="00551C7B" w:rsidP="00551C7B">
      <w:pPr>
        <w:ind w:left="720"/>
        <w:jc w:val="both"/>
        <w:rPr>
          <w:rFonts w:eastAsia="Times New Roman"/>
          <w:sz w:val="20"/>
          <w:szCs w:val="20"/>
        </w:rPr>
      </w:pPr>
      <w:r w:rsidRPr="00D52E29">
        <w:rPr>
          <w:rFonts w:eastAsia="Times New Roman"/>
          <w:sz w:val="20"/>
          <w:szCs w:val="20"/>
        </w:rPr>
        <w:t xml:space="preserve">Participation in this Contract is strictly voluntary. If authorized by the Contractor, the contract will be extended to the entities indicated above to purchase goods and services in accordance with contract terms. As a separate contractual </w:t>
      </w:r>
      <w:r w:rsidRPr="00D52E29">
        <w:rPr>
          <w:rFonts w:eastAsia="Times New Roman"/>
          <w:sz w:val="20"/>
          <w:szCs w:val="20"/>
        </w:rPr>
        <w:lastRenderedPageBreak/>
        <w:t xml:space="preserve">relationship, the participating entity will place its own orders directly with the Contractor(s) and shall fully and independently administer its </w:t>
      </w:r>
      <w:r w:rsidRPr="006C2ACA">
        <w:rPr>
          <w:rFonts w:eastAsia="Times New Roman"/>
          <w:sz w:val="20"/>
          <w:szCs w:val="20"/>
        </w:rPr>
        <w:t xml:space="preserve">use of the contract(s) to include contractual disputes, invoicing and payments without direct administration from the University. </w:t>
      </w:r>
      <w:r w:rsidR="00B14590" w:rsidRPr="006C2ACA">
        <w:rPr>
          <w:rFonts w:eastAsia="Times New Roman"/>
          <w:sz w:val="20"/>
          <w:szCs w:val="20"/>
        </w:rPr>
        <w:t>T</w:t>
      </w:r>
      <w:r w:rsidRPr="006C2ACA">
        <w:rPr>
          <w:rFonts w:eastAsia="Times New Roman"/>
          <w:sz w:val="20"/>
          <w:szCs w:val="20"/>
        </w:rPr>
        <w:t xml:space="preserve">he participating entity and the Contractor may modify the </w:t>
      </w:r>
      <w:r w:rsidR="00406B60" w:rsidRPr="006C2ACA">
        <w:rPr>
          <w:rFonts w:eastAsia="Times New Roman"/>
          <w:sz w:val="20"/>
          <w:szCs w:val="20"/>
        </w:rPr>
        <w:t xml:space="preserve">general </w:t>
      </w:r>
      <w:r w:rsidRPr="006C2ACA">
        <w:rPr>
          <w:rFonts w:eastAsia="Times New Roman"/>
          <w:sz w:val="20"/>
          <w:szCs w:val="20"/>
        </w:rPr>
        <w:t>terms and conditions of the contract to accommodate specific governing laws, regulations, policies, and business goals required by the participating entity</w:t>
      </w:r>
      <w:r w:rsidR="00406B60" w:rsidRPr="006C2ACA">
        <w:rPr>
          <w:rFonts w:eastAsia="Times New Roman"/>
          <w:sz w:val="20"/>
          <w:szCs w:val="20"/>
        </w:rPr>
        <w:t>; however, the fees and premiums are unique to this institution and cannot be extended to other educational institutions</w:t>
      </w:r>
      <w:r w:rsidR="007E4EDD" w:rsidRPr="006C2ACA">
        <w:rPr>
          <w:rFonts w:eastAsia="Times New Roman"/>
          <w:sz w:val="20"/>
          <w:szCs w:val="20"/>
        </w:rPr>
        <w:t>, and any new participating entity will be required to sign a group master application and will be issued a unique group master policy and certificate of coverage</w:t>
      </w:r>
      <w:r w:rsidRPr="006C2ACA">
        <w:rPr>
          <w:rFonts w:eastAsia="Times New Roman"/>
          <w:sz w:val="20"/>
          <w:szCs w:val="20"/>
        </w:rPr>
        <w:t>. Any such modification will apply solely between the participating entity and the Contractor.</w:t>
      </w:r>
      <w:r w:rsidRPr="00D52E29">
        <w:rPr>
          <w:rFonts w:eastAsia="Times New Roman"/>
          <w:sz w:val="20"/>
          <w:szCs w:val="20"/>
        </w:rPr>
        <w:t xml:space="preserve">    </w:t>
      </w:r>
    </w:p>
    <w:bookmarkEnd w:id="4"/>
    <w:p w14:paraId="5A3C0C82" w14:textId="77777777" w:rsidR="00551C7B" w:rsidRPr="00D52E29" w:rsidRDefault="00551C7B" w:rsidP="00551C7B">
      <w:pPr>
        <w:ind w:left="1440"/>
        <w:jc w:val="both"/>
        <w:rPr>
          <w:rFonts w:eastAsia="Times New Roman"/>
          <w:sz w:val="20"/>
          <w:szCs w:val="20"/>
        </w:rPr>
      </w:pPr>
    </w:p>
    <w:p w14:paraId="4CB8CBD1" w14:textId="169A2713" w:rsidR="00551C7B" w:rsidRPr="00D52E29" w:rsidRDefault="00551C7B" w:rsidP="00551C7B">
      <w:pPr>
        <w:ind w:left="720"/>
        <w:jc w:val="both"/>
        <w:rPr>
          <w:rFonts w:eastAsia="Times New Roman"/>
          <w:sz w:val="20"/>
          <w:szCs w:val="20"/>
        </w:rPr>
      </w:pPr>
      <w:r w:rsidRPr="00D52E29">
        <w:rPr>
          <w:rFonts w:eastAsia="Times New Roman"/>
          <w:sz w:val="20"/>
          <w:szCs w:val="20"/>
        </w:rPr>
        <w:t>The University may request the 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686FDCAD" w14:textId="77777777" w:rsidR="00551C7B" w:rsidRPr="00D52E29" w:rsidRDefault="00551C7B" w:rsidP="00551C7B">
      <w:pPr>
        <w:ind w:left="1440"/>
        <w:jc w:val="both"/>
        <w:rPr>
          <w:rFonts w:eastAsia="Times New Roman"/>
          <w:sz w:val="20"/>
          <w:szCs w:val="20"/>
        </w:rPr>
      </w:pPr>
    </w:p>
    <w:p w14:paraId="2671CB31" w14:textId="77777777" w:rsidR="00551C7B" w:rsidRPr="00D52E29" w:rsidRDefault="00551C7B" w:rsidP="00551C7B">
      <w:pPr>
        <w:ind w:left="720"/>
        <w:jc w:val="both"/>
        <w:rPr>
          <w:rFonts w:eastAsia="Times New Roman"/>
          <w:sz w:val="20"/>
          <w:szCs w:val="20"/>
        </w:rPr>
      </w:pPr>
      <w:r w:rsidRPr="00D52E29">
        <w:rPr>
          <w:rFonts w:eastAsia="Times New Roman"/>
          <w:sz w:val="20"/>
          <w:szCs w:val="20"/>
        </w:rPr>
        <w:t>Use of this Contract does not preclude any participating entity from using other contracts or competitive processes as needed.</w:t>
      </w:r>
    </w:p>
    <w:p w14:paraId="768CD151" w14:textId="77777777" w:rsidR="00551C7B" w:rsidRPr="00D52E29" w:rsidRDefault="00551C7B" w:rsidP="00551C7B">
      <w:pPr>
        <w:jc w:val="both"/>
        <w:rPr>
          <w:rFonts w:eastAsia="Times New Roman"/>
          <w:sz w:val="20"/>
          <w:szCs w:val="20"/>
        </w:rPr>
      </w:pPr>
    </w:p>
    <w:p w14:paraId="13470B50" w14:textId="77777777" w:rsidR="00551C7B" w:rsidRPr="00D52E29" w:rsidRDefault="00551C7B" w:rsidP="00551C7B">
      <w:pPr>
        <w:pStyle w:val="ListParagraph"/>
        <w:numPr>
          <w:ilvl w:val="0"/>
          <w:numId w:val="2"/>
        </w:numPr>
        <w:ind w:left="720" w:hanging="720"/>
        <w:jc w:val="both"/>
        <w:rPr>
          <w:rFonts w:ascii="Times New Roman" w:eastAsia="Times New Roman" w:hAnsi="Times New Roman"/>
          <w:sz w:val="20"/>
        </w:rPr>
      </w:pPr>
      <w:r w:rsidRPr="00D52E29">
        <w:rPr>
          <w:rFonts w:ascii="Times New Roman" w:eastAsia="Times New Roman" w:hAnsi="Times New Roman"/>
          <w:b/>
          <w:sz w:val="20"/>
        </w:rPr>
        <w:t>STANDARD TERMS AND CONDITIONS:</w:t>
      </w:r>
      <w:r w:rsidRPr="00D52E29">
        <w:rPr>
          <w:rFonts w:ascii="Times New Roman" w:eastAsia="Times New Roman" w:hAnsi="Times New Roman"/>
          <w:sz w:val="20"/>
        </w:rPr>
        <w:t xml:space="preserve"> </w:t>
      </w:r>
    </w:p>
    <w:p w14:paraId="2789AB58" w14:textId="77777777" w:rsidR="00551C7B" w:rsidRPr="00D52E29" w:rsidRDefault="00551C7B" w:rsidP="00551C7B">
      <w:pPr>
        <w:jc w:val="both"/>
        <w:rPr>
          <w:b/>
          <w:sz w:val="20"/>
          <w:szCs w:val="20"/>
          <w:u w:val="single"/>
        </w:rPr>
      </w:pPr>
    </w:p>
    <w:p w14:paraId="677F1A0B" w14:textId="77777777" w:rsidR="00551C7B" w:rsidRPr="00D52E29" w:rsidRDefault="00551C7B" w:rsidP="00551C7B">
      <w:pPr>
        <w:pStyle w:val="ListParagraph"/>
        <w:numPr>
          <w:ilvl w:val="0"/>
          <w:numId w:val="1"/>
        </w:numPr>
        <w:ind w:left="1440" w:hanging="720"/>
        <w:jc w:val="both"/>
        <w:rPr>
          <w:rFonts w:ascii="Times New Roman" w:hAnsi="Times New Roman"/>
          <w:iCs/>
          <w:sz w:val="20"/>
        </w:rPr>
      </w:pPr>
      <w:bookmarkStart w:id="5" w:name="_Hlk33105471"/>
      <w:r w:rsidRPr="00D52E29">
        <w:rPr>
          <w:rFonts w:ascii="Times New Roman" w:hAnsi="Times New Roman"/>
          <w:iCs/>
          <w:sz w:val="20"/>
          <w:u w:val="single"/>
        </w:rPr>
        <w:t>APPLICABLE LAW AND CHOICE OF FORUM</w:t>
      </w:r>
      <w:r w:rsidRPr="00D52E29">
        <w:rPr>
          <w:rFonts w:ascii="Times New Roman" w:hAnsi="Times New Roman"/>
          <w:iCs/>
          <w:sz w:val="20"/>
        </w:rPr>
        <w:t>: This Contract shall be construed, governed, and interpreted pursuant to the laws of the Commonwealth of Virginia. All disputes arising under this Contract shall be brought before an appropriate court in the Commonwealth of Virginia.</w:t>
      </w:r>
    </w:p>
    <w:p w14:paraId="1217185A" w14:textId="77777777" w:rsidR="00551C7B" w:rsidRPr="00D52E29" w:rsidRDefault="00551C7B" w:rsidP="00551C7B">
      <w:pPr>
        <w:jc w:val="both"/>
        <w:rPr>
          <w:iCs/>
          <w:sz w:val="20"/>
          <w:szCs w:val="20"/>
        </w:rPr>
      </w:pPr>
    </w:p>
    <w:p w14:paraId="1B0DEDF1"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ANTI-DISCRIMINATION</w:t>
      </w:r>
      <w:r w:rsidRPr="00D52E29">
        <w:rPr>
          <w:rFonts w:ascii="Times New Roman" w:hAnsi="Times New Roman"/>
          <w:sz w:val="20"/>
        </w:rPr>
        <w:t xml:space="preserve">: By entering into this Contract Contractor certifies to the Commonwealth that they will conform to the provisions of the Federal Civil Rights Act of 1964, as amended, as well as the Virginia Fair Employment Contracting Act of 1975, as amended, where applicable, the Virginians With Disabilities Act, the Americans With Disabilities Act and §§ 9&amp;10 of the </w:t>
      </w:r>
      <w:r w:rsidRPr="00D52E29">
        <w:rPr>
          <w:rFonts w:ascii="Times New Roman" w:hAnsi="Times New Roman"/>
          <w:i/>
          <w:sz w:val="20"/>
        </w:rPr>
        <w:t>Governing Rules.</w:t>
      </w:r>
      <w:r w:rsidRPr="00D52E29">
        <w:rPr>
          <w:rFonts w:ascii="Times New Roman" w:hAnsi="Times New Roman"/>
          <w:sz w:val="20"/>
        </w:rPr>
        <w:t xml:space="preserve">  If Contractor is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D52E29">
        <w:rPr>
          <w:rFonts w:ascii="Times New Roman" w:hAnsi="Times New Roman"/>
          <w:i/>
          <w:sz w:val="20"/>
        </w:rPr>
        <w:t xml:space="preserve">Governing Rules, </w:t>
      </w:r>
      <w:r w:rsidRPr="00D52E29">
        <w:rPr>
          <w:rFonts w:ascii="Times New Roman" w:hAnsi="Times New Roman"/>
          <w:sz w:val="20"/>
        </w:rPr>
        <w:t>§ 36).</w:t>
      </w:r>
    </w:p>
    <w:p w14:paraId="006E07B4" w14:textId="77777777" w:rsidR="00551C7B" w:rsidRPr="00D52E29" w:rsidRDefault="00551C7B" w:rsidP="00551C7B">
      <w:pPr>
        <w:spacing w:before="100" w:beforeAutospacing="1" w:after="100" w:afterAutospacing="1"/>
        <w:ind w:left="1440" w:hanging="720"/>
        <w:jc w:val="both"/>
        <w:rPr>
          <w:sz w:val="20"/>
          <w:szCs w:val="20"/>
        </w:rPr>
      </w:pPr>
      <w:r w:rsidRPr="00D52E29">
        <w:rPr>
          <w:sz w:val="20"/>
          <w:szCs w:val="20"/>
        </w:rPr>
        <w:tab/>
        <w:t>In every contract over $10,000 the provisions in 1. and 2. below apply:</w:t>
      </w:r>
    </w:p>
    <w:p w14:paraId="182A2D01" w14:textId="77777777" w:rsidR="00551C7B" w:rsidRPr="00D52E29" w:rsidRDefault="00551C7B" w:rsidP="00307E40">
      <w:pPr>
        <w:pStyle w:val="ListParagraph"/>
        <w:numPr>
          <w:ilvl w:val="0"/>
          <w:numId w:val="7"/>
        </w:numPr>
        <w:ind w:hanging="720"/>
        <w:jc w:val="both"/>
        <w:rPr>
          <w:rFonts w:ascii="Times New Roman" w:hAnsi="Times New Roman"/>
          <w:sz w:val="20"/>
        </w:rPr>
      </w:pPr>
      <w:r w:rsidRPr="00D52E29">
        <w:rPr>
          <w:rFonts w:ascii="Times New Roman" w:hAnsi="Times New Roman"/>
          <w:sz w:val="20"/>
        </w:rPr>
        <w:t>During the performance of this Contract, the Contractor agrees as follows:</w:t>
      </w:r>
    </w:p>
    <w:p w14:paraId="250D4413" w14:textId="77777777" w:rsidR="00551C7B" w:rsidRPr="00D52E29" w:rsidRDefault="00551C7B" w:rsidP="00551C7B">
      <w:pPr>
        <w:ind w:left="864" w:hanging="432"/>
        <w:jc w:val="both"/>
        <w:rPr>
          <w:sz w:val="20"/>
          <w:szCs w:val="20"/>
        </w:rPr>
      </w:pPr>
    </w:p>
    <w:p w14:paraId="08F9618A" w14:textId="77777777" w:rsidR="00551C7B" w:rsidRPr="00D52E29" w:rsidRDefault="00551C7B" w:rsidP="00307E40">
      <w:pPr>
        <w:pStyle w:val="ListParagraph"/>
        <w:numPr>
          <w:ilvl w:val="1"/>
          <w:numId w:val="8"/>
        </w:numPr>
        <w:ind w:left="2880" w:hanging="720"/>
        <w:jc w:val="both"/>
        <w:rPr>
          <w:rFonts w:ascii="Times New Roman" w:hAnsi="Times New Roman"/>
          <w:sz w:val="20"/>
        </w:rPr>
      </w:pPr>
      <w:r w:rsidRPr="00D52E29">
        <w:rPr>
          <w:rFonts w:ascii="Times New Roman" w:hAnsi="Times New Roman"/>
          <w:sz w:val="20"/>
        </w:rPr>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14:paraId="621F91AF" w14:textId="77777777" w:rsidR="00551C7B" w:rsidRPr="00D52E29" w:rsidRDefault="00551C7B" w:rsidP="00551C7B">
      <w:pPr>
        <w:ind w:left="2880" w:hanging="720"/>
        <w:jc w:val="both"/>
        <w:rPr>
          <w:sz w:val="20"/>
          <w:szCs w:val="20"/>
        </w:rPr>
      </w:pPr>
    </w:p>
    <w:p w14:paraId="7024BEA6" w14:textId="77777777" w:rsidR="00551C7B" w:rsidRPr="00D52E29" w:rsidRDefault="00551C7B" w:rsidP="00307E40">
      <w:pPr>
        <w:pStyle w:val="ListParagraph"/>
        <w:numPr>
          <w:ilvl w:val="1"/>
          <w:numId w:val="8"/>
        </w:numPr>
        <w:ind w:left="2880" w:hanging="720"/>
        <w:jc w:val="both"/>
        <w:rPr>
          <w:rFonts w:ascii="Times New Roman" w:hAnsi="Times New Roman"/>
          <w:sz w:val="20"/>
        </w:rPr>
      </w:pPr>
      <w:r w:rsidRPr="00D52E29">
        <w:rPr>
          <w:rFonts w:ascii="Times New Roman" w:hAnsi="Times New Roman"/>
          <w:sz w:val="20"/>
        </w:rPr>
        <w:t>The Contractor, in all solicitations or advertisements for employees placed by or on behalf of the Contractor, will state that such Contractor is an equal opportunity employer.</w:t>
      </w:r>
    </w:p>
    <w:p w14:paraId="4CB2E72E" w14:textId="77777777" w:rsidR="00551C7B" w:rsidRPr="00D52E29" w:rsidRDefault="00551C7B" w:rsidP="00551C7B">
      <w:pPr>
        <w:ind w:left="2880" w:hanging="720"/>
        <w:jc w:val="both"/>
        <w:rPr>
          <w:sz w:val="20"/>
          <w:szCs w:val="20"/>
        </w:rPr>
      </w:pPr>
    </w:p>
    <w:p w14:paraId="065BB9BD" w14:textId="77777777" w:rsidR="00551C7B" w:rsidRPr="00D52E29" w:rsidRDefault="00551C7B" w:rsidP="00307E40">
      <w:pPr>
        <w:pStyle w:val="ListParagraph"/>
        <w:numPr>
          <w:ilvl w:val="1"/>
          <w:numId w:val="8"/>
        </w:numPr>
        <w:ind w:left="2880" w:hanging="720"/>
        <w:jc w:val="both"/>
        <w:rPr>
          <w:rFonts w:ascii="Times New Roman" w:hAnsi="Times New Roman"/>
          <w:sz w:val="20"/>
        </w:rPr>
      </w:pPr>
      <w:r w:rsidRPr="00D52E29">
        <w:rPr>
          <w:rFonts w:ascii="Times New Roman" w:hAnsi="Times New Roman"/>
          <w:sz w:val="20"/>
        </w:rPr>
        <w:t>Notices, advertisements and solicitations placed in accordance with federal law, rule or regulation shall be deemed sufficient for the purpose of meeting these requirements.</w:t>
      </w:r>
    </w:p>
    <w:p w14:paraId="07F13BF7" w14:textId="77777777" w:rsidR="00551C7B" w:rsidRPr="00D52E29" w:rsidRDefault="00551C7B" w:rsidP="00551C7B">
      <w:pPr>
        <w:jc w:val="both"/>
        <w:rPr>
          <w:sz w:val="20"/>
          <w:szCs w:val="20"/>
        </w:rPr>
      </w:pPr>
    </w:p>
    <w:p w14:paraId="4C961DF7" w14:textId="533E7E3E" w:rsidR="00551C7B" w:rsidRPr="00D52E29" w:rsidRDefault="00551C7B" w:rsidP="00307E40">
      <w:pPr>
        <w:pStyle w:val="ListParagraph"/>
        <w:numPr>
          <w:ilvl w:val="0"/>
          <w:numId w:val="7"/>
        </w:numPr>
        <w:ind w:hanging="720"/>
        <w:jc w:val="both"/>
        <w:rPr>
          <w:rFonts w:ascii="Times New Roman" w:hAnsi="Times New Roman"/>
          <w:sz w:val="20"/>
        </w:rPr>
      </w:pPr>
      <w:r w:rsidRPr="00D52E29">
        <w:rPr>
          <w:rFonts w:ascii="Times New Roman" w:hAnsi="Times New Roman"/>
          <w:sz w:val="20"/>
        </w:rPr>
        <w:t xml:space="preserve">The Contractor will include the provisions of 1. </w:t>
      </w:r>
      <w:r w:rsidR="002863B2" w:rsidRPr="00D52E29">
        <w:rPr>
          <w:rFonts w:ascii="Times New Roman" w:hAnsi="Times New Roman"/>
          <w:sz w:val="20"/>
        </w:rPr>
        <w:t>A</w:t>
      </w:r>
      <w:r w:rsidRPr="00D52E29">
        <w:rPr>
          <w:rFonts w:ascii="Times New Roman" w:hAnsi="Times New Roman"/>
          <w:sz w:val="20"/>
        </w:rPr>
        <w:t>bove in every subcontract or purchase order over $10,000, so that the provisions will be binding upon each subcontractor or Contractor.</w:t>
      </w:r>
    </w:p>
    <w:p w14:paraId="36085F27" w14:textId="77777777" w:rsidR="00551C7B" w:rsidRPr="00D52E29" w:rsidRDefault="00551C7B" w:rsidP="00551C7B">
      <w:pPr>
        <w:ind w:left="1440" w:hanging="720"/>
        <w:jc w:val="both"/>
        <w:rPr>
          <w:sz w:val="20"/>
          <w:szCs w:val="20"/>
        </w:rPr>
      </w:pPr>
    </w:p>
    <w:p w14:paraId="7A372D83" w14:textId="492F6364"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ANTITRUST</w:t>
      </w:r>
      <w:r w:rsidRPr="00D52E29">
        <w:rPr>
          <w:rFonts w:ascii="Times New Roman" w:hAnsi="Times New Roman"/>
          <w:sz w:val="20"/>
        </w:rPr>
        <w:t>: By entering into a contract,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w:t>
      </w:r>
      <w:r w:rsidR="00FB2498">
        <w:rPr>
          <w:rFonts w:ascii="Times New Roman" w:hAnsi="Times New Roman"/>
          <w:sz w:val="20"/>
        </w:rPr>
        <w:t xml:space="preserve"> customized</w:t>
      </w:r>
      <w:r w:rsidRPr="00D52E29">
        <w:rPr>
          <w:rFonts w:ascii="Times New Roman" w:hAnsi="Times New Roman"/>
          <w:sz w:val="20"/>
        </w:rPr>
        <w:t xml:space="preserve"> goods or services purchased or acquired by the Commonwealth of Virginia under said contract.</w:t>
      </w:r>
      <w:r w:rsidR="00FB2498">
        <w:rPr>
          <w:rFonts w:ascii="Times New Roman" w:hAnsi="Times New Roman"/>
          <w:sz w:val="20"/>
        </w:rPr>
        <w:t xml:space="preserve"> For purposes of said contract, customized goods and services shall mean goods and services which are: </w:t>
      </w:r>
      <w:r w:rsidR="00FB2498" w:rsidRPr="00FB2498">
        <w:rPr>
          <w:rFonts w:ascii="Times New Roman" w:hAnsi="Times New Roman"/>
          <w:sz w:val="20"/>
        </w:rPr>
        <w:t>(i) based on Mason’s written specifications</w:t>
      </w:r>
      <w:r w:rsidR="00FB2498">
        <w:rPr>
          <w:rFonts w:ascii="Times New Roman" w:hAnsi="Times New Roman"/>
          <w:sz w:val="20"/>
        </w:rPr>
        <w:t>;</w:t>
      </w:r>
      <w:r w:rsidR="00FB2498" w:rsidRPr="00FB2498">
        <w:rPr>
          <w:rFonts w:ascii="Times New Roman" w:hAnsi="Times New Roman"/>
          <w:sz w:val="20"/>
        </w:rPr>
        <w:t xml:space="preserve"> (ii) paid for separately by Mason to Aetna</w:t>
      </w:r>
      <w:r w:rsidR="00FB2498">
        <w:rPr>
          <w:rFonts w:ascii="Times New Roman" w:hAnsi="Times New Roman"/>
          <w:sz w:val="20"/>
        </w:rPr>
        <w:t>;</w:t>
      </w:r>
      <w:r w:rsidR="00FB2498" w:rsidRPr="00FB2498">
        <w:rPr>
          <w:rFonts w:ascii="Times New Roman" w:hAnsi="Times New Roman"/>
          <w:sz w:val="20"/>
        </w:rPr>
        <w:t xml:space="preserve"> and (iii) pursuant </w:t>
      </w:r>
      <w:r w:rsidR="00FB2498" w:rsidRPr="00FB2498">
        <w:rPr>
          <w:rFonts w:ascii="Times New Roman" w:hAnsi="Times New Roman"/>
          <w:sz w:val="20"/>
        </w:rPr>
        <w:lastRenderedPageBreak/>
        <w:t>to a written statement of work signed by both parties</w:t>
      </w:r>
      <w:r w:rsidR="00FB2498">
        <w:rPr>
          <w:rFonts w:ascii="Times New Roman" w:hAnsi="Times New Roman"/>
          <w:sz w:val="20"/>
        </w:rPr>
        <w:t>.</w:t>
      </w:r>
    </w:p>
    <w:p w14:paraId="31D9EC55" w14:textId="77777777" w:rsidR="00551C7B" w:rsidRPr="00D52E29" w:rsidRDefault="00551C7B" w:rsidP="00551C7B">
      <w:pPr>
        <w:jc w:val="both"/>
        <w:rPr>
          <w:sz w:val="20"/>
          <w:szCs w:val="20"/>
        </w:rPr>
      </w:pPr>
    </w:p>
    <w:p w14:paraId="104C4888" w14:textId="0F73BCB4"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ASSIGNMENT</w:t>
      </w:r>
      <w:r w:rsidRPr="00D52E29">
        <w:rPr>
          <w:rFonts w:ascii="Times New Roman" w:hAnsi="Times New Roman"/>
          <w:sz w:val="20"/>
        </w:rPr>
        <w:t>: Neither party will assign or otherwise transfer its rights or obligations under this Contract without both parties’ prior written consent.  Any attempted assignment, transfer, without such consent is void.</w:t>
      </w:r>
      <w:r w:rsidR="003C5DA6">
        <w:rPr>
          <w:rFonts w:ascii="Times New Roman" w:hAnsi="Times New Roman"/>
          <w:sz w:val="20"/>
        </w:rPr>
        <w:t xml:space="preserve"> </w:t>
      </w:r>
      <w:r w:rsidR="00CE1DDB" w:rsidRPr="00CE1DDB">
        <w:rPr>
          <w:rFonts w:ascii="Times New Roman" w:hAnsi="Times New Roman"/>
          <w:sz w:val="20"/>
        </w:rPr>
        <w:t>In the event that the Contractor desires to subcontract some part of the work specified herein, the Contractor shall remain fully liable and responsible for the work to be done by its subcontractor(s) and shall assure compliance with all requirements of this Contract.</w:t>
      </w:r>
    </w:p>
    <w:p w14:paraId="5987401A" w14:textId="77777777" w:rsidR="00551C7B" w:rsidRPr="00D52E29" w:rsidRDefault="00551C7B" w:rsidP="00551C7B">
      <w:pPr>
        <w:jc w:val="both"/>
        <w:rPr>
          <w:sz w:val="20"/>
          <w:szCs w:val="20"/>
        </w:rPr>
      </w:pPr>
    </w:p>
    <w:p w14:paraId="34B31637" w14:textId="02D8C63C"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AUDIT</w:t>
      </w:r>
      <w:r w:rsidRPr="00D52E29">
        <w:rPr>
          <w:rFonts w:ascii="Times New Roman" w:hAnsi="Times New Roman"/>
          <w:sz w:val="20"/>
        </w:rPr>
        <w:t>: The Contractor shall retain all books, records, and other documents relative to this Contract for five (5) years after final payment, or until audited by the Commonwealth of Virginia, whichever is sooner. The agency, its authorized agents, and/or state auditors shall have full access to and the right to examine any of said materials during said period</w:t>
      </w:r>
      <w:r w:rsidR="00373845">
        <w:rPr>
          <w:rFonts w:ascii="Times New Roman" w:hAnsi="Times New Roman"/>
          <w:sz w:val="20"/>
        </w:rPr>
        <w:t>, so long as no audit</w:t>
      </w:r>
      <w:r w:rsidR="002568DC">
        <w:rPr>
          <w:rFonts w:ascii="Times New Roman" w:hAnsi="Times New Roman"/>
          <w:sz w:val="20"/>
        </w:rPr>
        <w:t xml:space="preserve"> unreasonably</w:t>
      </w:r>
      <w:r w:rsidR="00373845">
        <w:rPr>
          <w:rFonts w:ascii="Times New Roman" w:hAnsi="Times New Roman"/>
          <w:sz w:val="20"/>
        </w:rPr>
        <w:t xml:space="preserve"> interferes with Contractor’s business operations or the confidential </w:t>
      </w:r>
      <w:r w:rsidR="00373845" w:rsidRPr="00373845">
        <w:rPr>
          <w:rFonts w:ascii="Times New Roman" w:hAnsi="Times New Roman"/>
          <w:sz w:val="20"/>
        </w:rPr>
        <w:t xml:space="preserve">interests of </w:t>
      </w:r>
      <w:r w:rsidR="00373845">
        <w:rPr>
          <w:rFonts w:ascii="Times New Roman" w:hAnsi="Times New Roman"/>
          <w:sz w:val="20"/>
        </w:rPr>
        <w:t>Contractor</w:t>
      </w:r>
      <w:r w:rsidR="00373845" w:rsidRPr="00373845">
        <w:rPr>
          <w:rFonts w:ascii="Times New Roman" w:hAnsi="Times New Roman"/>
          <w:sz w:val="20"/>
        </w:rPr>
        <w:t xml:space="preserve"> or another party</w:t>
      </w:r>
      <w:r w:rsidR="00477D86">
        <w:rPr>
          <w:rFonts w:ascii="Times New Roman" w:hAnsi="Times New Roman"/>
          <w:sz w:val="20"/>
        </w:rPr>
        <w:t>, and excluding</w:t>
      </w:r>
      <w:r w:rsidR="00373845">
        <w:rPr>
          <w:rFonts w:ascii="Times New Roman" w:hAnsi="Times New Roman"/>
          <w:sz w:val="20"/>
        </w:rPr>
        <w:t xml:space="preserve"> </w:t>
      </w:r>
      <w:r w:rsidR="00477D86">
        <w:rPr>
          <w:rFonts w:ascii="Times New Roman" w:hAnsi="Times New Roman"/>
          <w:sz w:val="20"/>
        </w:rPr>
        <w:t xml:space="preserve">audits </w:t>
      </w:r>
      <w:r w:rsidR="00373845" w:rsidRPr="00373845">
        <w:rPr>
          <w:rFonts w:ascii="Times New Roman" w:hAnsi="Times New Roman"/>
          <w:sz w:val="20"/>
        </w:rPr>
        <w:t>of claims transactions or other transactions containing members’ Protected Health Information for the purpose of assessing the accuracy of benefit determinations</w:t>
      </w:r>
      <w:r w:rsidRPr="00D52E29">
        <w:rPr>
          <w:rFonts w:ascii="Times New Roman" w:hAnsi="Times New Roman"/>
          <w:sz w:val="20"/>
        </w:rPr>
        <w:t>.</w:t>
      </w:r>
    </w:p>
    <w:p w14:paraId="5567FD9E" w14:textId="77777777" w:rsidR="00551C7B" w:rsidRPr="00D52E29" w:rsidRDefault="00551C7B" w:rsidP="00551C7B">
      <w:pPr>
        <w:jc w:val="both"/>
        <w:rPr>
          <w:sz w:val="20"/>
          <w:szCs w:val="20"/>
        </w:rPr>
      </w:pPr>
    </w:p>
    <w:p w14:paraId="117974BC"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AVAILABILITY OF FUNDS</w:t>
      </w:r>
      <w:r w:rsidRPr="00D52E29">
        <w:rPr>
          <w:rFonts w:ascii="Times New Roman" w:hAnsi="Times New Roman"/>
          <w:sz w:val="20"/>
        </w:rPr>
        <w:t>: It is understood and agreed between the parties herein that the agency shall be bound hereunder only to the extent of the funds available or which may hereafter become available for the purpose of this agreement.</w:t>
      </w:r>
    </w:p>
    <w:p w14:paraId="7B801E12" w14:textId="77777777" w:rsidR="00551C7B" w:rsidRPr="00D52E29" w:rsidRDefault="00551C7B" w:rsidP="00551C7B">
      <w:pPr>
        <w:jc w:val="both"/>
        <w:rPr>
          <w:sz w:val="20"/>
          <w:szCs w:val="20"/>
        </w:rPr>
      </w:pPr>
    </w:p>
    <w:p w14:paraId="7D0E8734"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AUTHORIZED SIGNATURES</w:t>
      </w:r>
      <w:r w:rsidRPr="00D52E29">
        <w:rPr>
          <w:rFonts w:ascii="Times New Roman" w:hAnsi="Times New Roman"/>
          <w:sz w:val="20"/>
        </w:rPr>
        <w:t>: The signatory for each Party certifies that he or she is an authorized agent to sign on behalf such Party.</w:t>
      </w:r>
    </w:p>
    <w:p w14:paraId="3165E109" w14:textId="77777777" w:rsidR="00551C7B" w:rsidRPr="00D52E29" w:rsidRDefault="00551C7B" w:rsidP="00551C7B">
      <w:pPr>
        <w:pStyle w:val="ListParagraph"/>
        <w:rPr>
          <w:rFonts w:ascii="Times New Roman" w:hAnsi="Times New Roman"/>
          <w:sz w:val="20"/>
        </w:rPr>
      </w:pPr>
    </w:p>
    <w:p w14:paraId="2C76D596" w14:textId="4914FC49" w:rsidR="00551C7B" w:rsidRPr="00D52E29" w:rsidRDefault="00551C7B" w:rsidP="00551C7B">
      <w:pPr>
        <w:pStyle w:val="ListParagraph"/>
        <w:numPr>
          <w:ilvl w:val="0"/>
          <w:numId w:val="1"/>
        </w:numPr>
        <w:ind w:left="1440" w:hanging="720"/>
        <w:jc w:val="both"/>
        <w:rPr>
          <w:rFonts w:ascii="Times New Roman" w:hAnsi="Times New Roman"/>
          <w:sz w:val="20"/>
        </w:rPr>
      </w:pPr>
      <w:bookmarkStart w:id="6" w:name="_Hlk33101046"/>
      <w:r w:rsidRPr="00D52E29">
        <w:rPr>
          <w:rFonts w:ascii="Times New Roman" w:hAnsi="Times New Roman"/>
          <w:sz w:val="20"/>
          <w:u w:val="single"/>
        </w:rPr>
        <w:t>BACKGROUND CHECKS</w:t>
      </w:r>
      <w:bookmarkEnd w:id="6"/>
      <w:r w:rsidRPr="00D52E29">
        <w:rPr>
          <w:rFonts w:ascii="Times New Roman" w:hAnsi="Times New Roman"/>
          <w:sz w:val="20"/>
        </w:rPr>
        <w:t xml:space="preserve">:  Contractor’s employees performing services on any Mason campus must have successfully completed a criminal background check prior to the </w:t>
      </w:r>
      <w:r w:rsidRPr="00D52E29">
        <w:rPr>
          <w:rFonts w:ascii="Times New Roman" w:hAnsi="Times New Roman"/>
          <w:color w:val="000000"/>
          <w:sz w:val="20"/>
        </w:rPr>
        <w:t>start of their work assignment/service</w:t>
      </w:r>
      <w:r w:rsidRPr="00D52E29">
        <w:rPr>
          <w:rFonts w:ascii="Times New Roman" w:hAnsi="Times New Roman"/>
          <w:sz w:val="20"/>
        </w:rPr>
        <w:t xml:space="preserve">. As stated in </w:t>
      </w:r>
      <w:hyperlink r:id="rId12" w:history="1">
        <w:r w:rsidRPr="00D52E29">
          <w:rPr>
            <w:rStyle w:val="Hyperlink"/>
            <w:rFonts w:ascii="Times New Roman" w:hAnsi="Times New Roman"/>
            <w:sz w:val="20"/>
          </w:rPr>
          <w:t>Administrative Policy Number  2221 – Background Investigations</w:t>
        </w:r>
      </w:hyperlink>
      <w:r w:rsidRPr="00D52E29">
        <w:rPr>
          <w:rFonts w:ascii="Times New Roman" w:hAnsi="Times New Roman"/>
          <w:sz w:val="20"/>
        </w:rPr>
        <w:t>, the criminal background investigation will normally include a review of the individual’s records to include Social Security Number Search, Credit Report (if related to potential job duties), Criminal Records Search (any misdemeanor convictions and/or felony convictions are reported) in all states in which the employee has lived or worked over the past seven years, and the National Sex Offender Registry. In addition, the Global Watch list (maintained by the Office of Foreign Assets Control of The US Department of Treasury</w:t>
      </w:r>
      <w:r w:rsidRPr="00D52E29">
        <w:rPr>
          <w:rFonts w:ascii="Times New Roman" w:hAnsi="Times New Roman"/>
          <w:color w:val="000000"/>
          <w:sz w:val="20"/>
        </w:rPr>
        <w:t>) should</w:t>
      </w:r>
      <w:r w:rsidRPr="00D52E29">
        <w:rPr>
          <w:rFonts w:ascii="Times New Roman" w:hAnsi="Times New Roman"/>
          <w:sz w:val="20"/>
        </w:rPr>
        <w:t xml:space="preserve"> be reviewed. Signature on this contract confirms your compliance with this requirement.</w:t>
      </w:r>
      <w:r w:rsidR="00373845">
        <w:rPr>
          <w:rFonts w:ascii="Times New Roman" w:hAnsi="Times New Roman"/>
          <w:sz w:val="20"/>
        </w:rPr>
        <w:t xml:space="preserve"> Contractor </w:t>
      </w:r>
      <w:r w:rsidR="00373845" w:rsidRPr="00B434C7">
        <w:rPr>
          <w:rFonts w:ascii="Times New Roman" w:hAnsi="Times New Roman"/>
          <w:sz w:val="20"/>
        </w:rPr>
        <w:t>represents</w:t>
      </w:r>
      <w:r w:rsidR="00373845">
        <w:rPr>
          <w:rFonts w:ascii="Times New Roman" w:hAnsi="Times New Roman"/>
          <w:sz w:val="20"/>
        </w:rPr>
        <w:t xml:space="preserve"> </w:t>
      </w:r>
      <w:r w:rsidR="00373845" w:rsidRPr="00373845">
        <w:rPr>
          <w:rFonts w:ascii="Times New Roman" w:hAnsi="Times New Roman"/>
          <w:sz w:val="20"/>
        </w:rPr>
        <w:t>that no subcontractor with a breach of trust crime conviction or a conviction under the Violent Crime and Control Act (18 USC 1033) will perform services</w:t>
      </w:r>
      <w:r w:rsidR="00373845">
        <w:rPr>
          <w:rFonts w:ascii="Times New Roman" w:hAnsi="Times New Roman"/>
          <w:sz w:val="20"/>
        </w:rPr>
        <w:t xml:space="preserve"> on any Mason campus</w:t>
      </w:r>
      <w:r w:rsidR="00373845" w:rsidRPr="00373845">
        <w:rPr>
          <w:rFonts w:ascii="Times New Roman" w:hAnsi="Times New Roman"/>
          <w:sz w:val="20"/>
        </w:rPr>
        <w:t xml:space="preserve">. </w:t>
      </w:r>
      <w:r w:rsidR="00373845">
        <w:rPr>
          <w:rFonts w:ascii="Times New Roman" w:hAnsi="Times New Roman"/>
          <w:sz w:val="20"/>
        </w:rPr>
        <w:t xml:space="preserve"> </w:t>
      </w:r>
    </w:p>
    <w:p w14:paraId="65ECA1A0" w14:textId="77777777" w:rsidR="00551C7B" w:rsidRPr="00D52E29" w:rsidRDefault="00551C7B" w:rsidP="00551C7B">
      <w:pPr>
        <w:rPr>
          <w:sz w:val="20"/>
          <w:szCs w:val="20"/>
        </w:rPr>
      </w:pPr>
    </w:p>
    <w:p w14:paraId="42015190" w14:textId="79893698"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CANCELLATION OF CONTRACT</w:t>
      </w:r>
      <w:r w:rsidRPr="00D52E29">
        <w:rPr>
          <w:rFonts w:ascii="Times New Roman" w:hAnsi="Times New Roman"/>
          <w:sz w:val="20"/>
        </w:rPr>
        <w:t xml:space="preserve">:  Mason reserves the right to cancel this Contract, in part or in whole, without penalty, for any reason, upon </w:t>
      </w:r>
      <w:r w:rsidRPr="003C3C68">
        <w:rPr>
          <w:rFonts w:ascii="Times New Roman" w:hAnsi="Times New Roman"/>
          <w:sz w:val="20"/>
        </w:rPr>
        <w:t>60 days</w:t>
      </w:r>
      <w:r w:rsidRPr="00D52E29">
        <w:rPr>
          <w:rFonts w:ascii="Times New Roman" w:hAnsi="Times New Roman"/>
          <w:sz w:val="20"/>
        </w:rPr>
        <w:t xml:space="preserve"> written notice to the Contractor.</w:t>
      </w:r>
      <w:r w:rsidR="005B73B7">
        <w:rPr>
          <w:rFonts w:ascii="Times New Roman" w:hAnsi="Times New Roman"/>
          <w:sz w:val="20"/>
        </w:rPr>
        <w:t xml:space="preserve"> </w:t>
      </w:r>
      <w:r w:rsidRPr="00D52E29">
        <w:rPr>
          <w:rFonts w:ascii="Times New Roman" w:hAnsi="Times New Roman"/>
          <w:sz w:val="20"/>
        </w:rPr>
        <w:t>Upon written notice of cancellation from Mason, Mason shall be fully released from any further obligation under the Contract and Contractor agrees to directly refund all payments, for services not already performed, to Mason, including any pre-paid deposits, within 14 days. In the event the initial Contract period is for more than 12 months, the resulting Contract may be terminated by either party, without penalty, after the initial 12 months of the Contract period upon 60 days written notice to the other party. Any contract cancellation notice shall not relieve the Contractor of the obligation to deliver and/or perform on all outstanding orders issued prior to the effective date of cancellation.</w:t>
      </w:r>
      <w:r w:rsidR="00373845">
        <w:rPr>
          <w:rFonts w:ascii="Times New Roman" w:hAnsi="Times New Roman"/>
          <w:sz w:val="20"/>
        </w:rPr>
        <w:t xml:space="preserve"> </w:t>
      </w:r>
    </w:p>
    <w:p w14:paraId="47A2E45E" w14:textId="77777777" w:rsidR="00551C7B" w:rsidRPr="00D52E29" w:rsidRDefault="00551C7B" w:rsidP="00551C7B">
      <w:pPr>
        <w:pStyle w:val="ListParagraph"/>
        <w:rPr>
          <w:rFonts w:ascii="Times New Roman" w:hAnsi="Times New Roman"/>
          <w:sz w:val="20"/>
        </w:rPr>
      </w:pPr>
    </w:p>
    <w:p w14:paraId="4F1FC8EF" w14:textId="1D8EBD54" w:rsidR="00551C7B" w:rsidRPr="00D52E29" w:rsidRDefault="00551C7B" w:rsidP="00551C7B">
      <w:pPr>
        <w:pStyle w:val="ListParagraph"/>
        <w:numPr>
          <w:ilvl w:val="0"/>
          <w:numId w:val="1"/>
        </w:numPr>
        <w:ind w:left="1440" w:hanging="720"/>
        <w:jc w:val="both"/>
        <w:rPr>
          <w:rFonts w:ascii="Times New Roman" w:hAnsi="Times New Roman"/>
          <w:sz w:val="20"/>
        </w:rPr>
      </w:pPr>
      <w:bookmarkStart w:id="7" w:name="_Hlk33101075"/>
      <w:r w:rsidRPr="00D52E29">
        <w:rPr>
          <w:rFonts w:ascii="Times New Roman" w:hAnsi="Times New Roman"/>
          <w:sz w:val="20"/>
          <w:u w:val="single"/>
        </w:rPr>
        <w:t>CHANGES TO THE CONTRACT</w:t>
      </w:r>
      <w:r w:rsidRPr="00D52E29">
        <w:rPr>
          <w:rFonts w:ascii="Times New Roman" w:hAnsi="Times New Roman"/>
          <w:sz w:val="20"/>
        </w:rPr>
        <w:t xml:space="preserve">: </w:t>
      </w:r>
      <w:r w:rsidR="00693A12">
        <w:rPr>
          <w:rFonts w:ascii="Times New Roman" w:hAnsi="Times New Roman"/>
          <w:sz w:val="20"/>
        </w:rPr>
        <w:t xml:space="preserve"> </w:t>
      </w:r>
      <w:r w:rsidRPr="00D52E29">
        <w:rPr>
          <w:rFonts w:ascii="Times New Roman" w:hAnsi="Times New Roman"/>
          <w:sz w:val="20"/>
        </w:rPr>
        <w:t>Changes can be made to the Contract in any of the following ways:</w:t>
      </w:r>
    </w:p>
    <w:p w14:paraId="116C4A0D" w14:textId="77777777" w:rsidR="00551C7B" w:rsidRPr="00D52E29" w:rsidRDefault="00551C7B" w:rsidP="00551C7B">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0261844E" w14:textId="08020594" w:rsidR="00551C7B" w:rsidRPr="00D52E29" w:rsidRDefault="00551C7B" w:rsidP="00307E40">
      <w:pPr>
        <w:pStyle w:val="ListParagraph"/>
        <w:numPr>
          <w:ilvl w:val="3"/>
          <w:numId w:val="5"/>
        </w:numPr>
        <w:ind w:left="2160" w:hanging="720"/>
        <w:jc w:val="both"/>
        <w:rPr>
          <w:rFonts w:ascii="Times New Roman" w:hAnsi="Times New Roman"/>
          <w:sz w:val="20"/>
        </w:rPr>
      </w:pPr>
      <w:r w:rsidRPr="00D52E29">
        <w:rPr>
          <w:rFonts w:ascii="Times New Roman" w:hAnsi="Times New Roman"/>
          <w:sz w:val="20"/>
        </w:rPr>
        <w:t>The parties may agree in writing to modify the scope of the Contract. An increase or decrease in the price of the Contract resulting from such modification</w:t>
      </w:r>
      <w:r w:rsidR="00C37AA2">
        <w:rPr>
          <w:rFonts w:ascii="Times New Roman" w:hAnsi="Times New Roman"/>
          <w:sz w:val="20"/>
        </w:rPr>
        <w:t xml:space="preserve"> or any change that has a material impact on services</w:t>
      </w:r>
      <w:r w:rsidRPr="00D52E29">
        <w:rPr>
          <w:rFonts w:ascii="Times New Roman" w:hAnsi="Times New Roman"/>
          <w:sz w:val="20"/>
        </w:rPr>
        <w:t xml:space="preserve"> shall be agreed to by the parties as a part of their written agreement to modify the scope of the Contract.</w:t>
      </w:r>
    </w:p>
    <w:p w14:paraId="721D64EC" w14:textId="77777777" w:rsidR="00551C7B" w:rsidRPr="00D52E29" w:rsidRDefault="00551C7B" w:rsidP="00551C7B">
      <w:pPr>
        <w:pStyle w:val="ListParagraph"/>
        <w:ind w:left="2160"/>
        <w:jc w:val="both"/>
        <w:rPr>
          <w:rFonts w:ascii="Times New Roman" w:hAnsi="Times New Roman"/>
          <w:sz w:val="20"/>
        </w:rPr>
      </w:pPr>
    </w:p>
    <w:p w14:paraId="6CB5A19A" w14:textId="77777777" w:rsidR="00551C7B" w:rsidRPr="00D52E29" w:rsidRDefault="00551C7B" w:rsidP="00307E40">
      <w:pPr>
        <w:pStyle w:val="ListParagraph"/>
        <w:numPr>
          <w:ilvl w:val="3"/>
          <w:numId w:val="5"/>
        </w:numPr>
        <w:ind w:left="2160" w:hanging="720"/>
        <w:jc w:val="both"/>
        <w:rPr>
          <w:rFonts w:ascii="Times New Roman" w:hAnsi="Times New Roman"/>
          <w:sz w:val="20"/>
        </w:rPr>
      </w:pPr>
      <w:r w:rsidRPr="00D52E29">
        <w:rPr>
          <w:rFonts w:ascii="Times New Roman" w:hAnsi="Times New Roman"/>
          <w:sz w:val="20"/>
        </w:rPr>
        <w:t xml:space="preserve">George Mason University may order changes within the general scope of the Contract at any time by written notice to the Contractor. Changes within the scope of the Contract include, but are not limited to, things such as services to be performed, the method of packing or shipment, and the place of delivery </w:t>
      </w:r>
      <w:bookmarkEnd w:id="7"/>
      <w:r w:rsidRPr="00D52E29">
        <w:rPr>
          <w:rFonts w:ascii="Times New Roman" w:hAnsi="Times New Roman"/>
          <w:sz w:val="20"/>
        </w:rPr>
        <w:t>or installation. The Contractor shall comply with the notice upon receipt. The Contractor shall be compensated for any additional costs incurred as the result of such order and shall give George Mason University a credit for any savings. Said compensation shall be determined by one of the following methods:</w:t>
      </w:r>
    </w:p>
    <w:p w14:paraId="0F05890F" w14:textId="77777777" w:rsidR="00551C7B" w:rsidRPr="00D52E29" w:rsidRDefault="00551C7B" w:rsidP="00551C7B">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41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520"/>
        <w:jc w:val="both"/>
        <w:rPr>
          <w:rFonts w:ascii="Times New Roman" w:hAnsi="Times New Roman"/>
          <w:sz w:val="20"/>
        </w:rPr>
      </w:pPr>
    </w:p>
    <w:p w14:paraId="6267BE84" w14:textId="77777777" w:rsidR="00551C7B" w:rsidRPr="00D52E29" w:rsidRDefault="00551C7B" w:rsidP="00307E40">
      <w:pPr>
        <w:pStyle w:val="ListParagraph"/>
        <w:numPr>
          <w:ilvl w:val="1"/>
          <w:numId w:val="6"/>
        </w:numPr>
        <w:ind w:left="2880" w:hanging="720"/>
        <w:jc w:val="both"/>
        <w:rPr>
          <w:rFonts w:ascii="Times New Roman" w:hAnsi="Times New Roman"/>
          <w:sz w:val="20"/>
        </w:rPr>
      </w:pPr>
      <w:r w:rsidRPr="00D52E29">
        <w:rPr>
          <w:rFonts w:ascii="Times New Roman" w:hAnsi="Times New Roman"/>
          <w:sz w:val="20"/>
        </w:rPr>
        <w:t>By mutual agreement between the parties in writing; or</w:t>
      </w:r>
    </w:p>
    <w:p w14:paraId="4104C564" w14:textId="77777777" w:rsidR="00551C7B" w:rsidRPr="00D52E29" w:rsidRDefault="00551C7B" w:rsidP="00551C7B">
      <w:pPr>
        <w:pStyle w:val="ListParagraph"/>
        <w:ind w:left="2880" w:hanging="720"/>
        <w:jc w:val="both"/>
        <w:rPr>
          <w:rFonts w:ascii="Times New Roman" w:hAnsi="Times New Roman"/>
          <w:sz w:val="20"/>
        </w:rPr>
      </w:pPr>
    </w:p>
    <w:p w14:paraId="6F155555" w14:textId="77777777" w:rsidR="00551C7B" w:rsidRPr="00D52E29" w:rsidRDefault="00551C7B" w:rsidP="00307E40">
      <w:pPr>
        <w:pStyle w:val="ListParagraph"/>
        <w:numPr>
          <w:ilvl w:val="1"/>
          <w:numId w:val="6"/>
        </w:numPr>
        <w:ind w:left="2880" w:hanging="720"/>
        <w:jc w:val="both"/>
        <w:rPr>
          <w:rFonts w:ascii="Times New Roman" w:hAnsi="Times New Roman"/>
          <w:sz w:val="20"/>
        </w:rPr>
      </w:pPr>
      <w:r w:rsidRPr="00D52E29">
        <w:rPr>
          <w:rFonts w:ascii="Times New Roman" w:hAnsi="Times New Roman"/>
          <w:sz w:val="20"/>
        </w:rPr>
        <w:t>By agreeing upon a unit price or using a unit price set forth in the Contract, if the work to be done can be expressed in units, and the contractor accounts for the number of units of work performed, subject to the George Mason University’s right to audit the Contractor’s records and/or to determine the correct number of units independently; or</w:t>
      </w:r>
    </w:p>
    <w:p w14:paraId="20778D13" w14:textId="77777777" w:rsidR="00551C7B" w:rsidRPr="00D52E29" w:rsidRDefault="00551C7B" w:rsidP="00551C7B">
      <w:pPr>
        <w:pStyle w:val="ListParagraph"/>
        <w:ind w:left="2880" w:hanging="720"/>
        <w:jc w:val="both"/>
        <w:rPr>
          <w:rFonts w:ascii="Times New Roman" w:hAnsi="Times New Roman"/>
          <w:sz w:val="20"/>
        </w:rPr>
      </w:pPr>
    </w:p>
    <w:p w14:paraId="256BDAA9" w14:textId="509CABDF" w:rsidR="00551C7B" w:rsidRPr="00D52E29" w:rsidRDefault="00551C7B" w:rsidP="00307E40">
      <w:pPr>
        <w:pStyle w:val="ListParagraph"/>
        <w:numPr>
          <w:ilvl w:val="1"/>
          <w:numId w:val="6"/>
        </w:numPr>
        <w:ind w:left="2880" w:hanging="720"/>
        <w:jc w:val="both"/>
        <w:rPr>
          <w:rFonts w:ascii="Times New Roman" w:hAnsi="Times New Roman"/>
          <w:sz w:val="20"/>
        </w:rPr>
      </w:pPr>
      <w:r w:rsidRPr="00D52E29">
        <w:rPr>
          <w:rFonts w:ascii="Times New Roman" w:hAnsi="Times New Roman"/>
          <w:sz w:val="20"/>
        </w:rPr>
        <w:t>By ordering the contractor to proceed with the work and keep a record of all costs incurred and savings realized. A markup for overhead and profit may be allowed if provided by the Contract. The same markup shall be used for determining a decrease in price as the result of savings realized. The contractor shall present George Mason University with all vouchers and records of expenses incurred and savings realized. George Mason University shall have the right to audit the records of the Contractor as it deems necessary to determine costs or savings. Any claim for an adjustment in price under this provision must be asserted by written notice to George Mason University within thirty (30) days from the date of receipt of the written order from George Mason University.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disputes provisions of the Commonwealth of Virginia Purchasing Manual for Institutions of Higher Education and Their Contractors. Neither the existence of a claim nor a dispute resolution process, litigation or any other provision of this Contract shall excuse the Contractor from promptly complying with the changes ordered by George Mason University or with the performance of the contract generally.</w:t>
      </w:r>
    </w:p>
    <w:p w14:paraId="35B0472F" w14:textId="77777777" w:rsidR="00551C7B" w:rsidRPr="00D52E29" w:rsidRDefault="00551C7B" w:rsidP="00551C7B">
      <w:pPr>
        <w:jc w:val="both"/>
        <w:rPr>
          <w:sz w:val="20"/>
          <w:szCs w:val="20"/>
        </w:rPr>
      </w:pPr>
    </w:p>
    <w:p w14:paraId="46A79BFB"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CLAIMS</w:t>
      </w:r>
      <w:r w:rsidRPr="00D52E29">
        <w:rPr>
          <w:rFonts w:ascii="Times New Roman" w:hAnsi="Times New Roman"/>
          <w:sz w:val="20"/>
        </w:rPr>
        <w:t xml:space="preserve">: </w:t>
      </w:r>
      <w:r w:rsidRPr="00D52E29">
        <w:rPr>
          <w:rFonts w:ascii="Times New Roman" w:hAnsi="Times New Roman"/>
          <w:iCs/>
          <w:sz w:val="20"/>
        </w:rPr>
        <w:t>Contractual claims, whether for money or other relief, shall be submitted in writing no later than 60 days after final payment. However, written notice of the Contractor's intention to file a claim shall be given at the time of the occurrence or beginning of the work upon which the claim is based. Nothing herein shall preclude a contract from requiring submission of an invoice for final payment within a certain time after completion and acceptance of the work or acceptance of the goods. Pendency of claims shall not delay payment of amounts agreed due in the final payment.</w:t>
      </w:r>
    </w:p>
    <w:p w14:paraId="2717D815" w14:textId="77777777" w:rsidR="00551C7B" w:rsidRPr="00D52E29" w:rsidRDefault="00551C7B" w:rsidP="00551C7B">
      <w:pPr>
        <w:jc w:val="both"/>
        <w:rPr>
          <w:iCs/>
          <w:sz w:val="20"/>
          <w:szCs w:val="20"/>
        </w:rPr>
      </w:pPr>
    </w:p>
    <w:p w14:paraId="58C966AF" w14:textId="77777777" w:rsidR="00551C7B" w:rsidRPr="00D52E29" w:rsidRDefault="00551C7B" w:rsidP="00551C7B">
      <w:pPr>
        <w:ind w:left="810" w:hanging="270"/>
        <w:jc w:val="both"/>
        <w:rPr>
          <w:iCs/>
          <w:sz w:val="20"/>
          <w:szCs w:val="20"/>
        </w:rPr>
      </w:pPr>
      <w:r w:rsidRPr="00D52E29">
        <w:rPr>
          <w:iCs/>
          <w:sz w:val="20"/>
          <w:szCs w:val="20"/>
        </w:rPr>
        <w:tab/>
      </w:r>
      <w:r w:rsidRPr="00D52E29">
        <w:rPr>
          <w:iCs/>
          <w:sz w:val="20"/>
          <w:szCs w:val="20"/>
        </w:rPr>
        <w:tab/>
        <w:t>1.</w:t>
      </w:r>
      <w:r w:rsidRPr="00D52E29">
        <w:rPr>
          <w:iCs/>
          <w:sz w:val="20"/>
          <w:szCs w:val="20"/>
        </w:rPr>
        <w:tab/>
        <w:t>The firm must submit written claim to:</w:t>
      </w:r>
    </w:p>
    <w:p w14:paraId="4175253C" w14:textId="77777777" w:rsidR="00551C7B" w:rsidRPr="00D52E29" w:rsidRDefault="00551C7B" w:rsidP="00551C7B">
      <w:pPr>
        <w:ind w:left="900" w:hanging="360"/>
        <w:jc w:val="both"/>
        <w:rPr>
          <w:iCs/>
          <w:sz w:val="20"/>
          <w:szCs w:val="20"/>
        </w:rPr>
      </w:pPr>
      <w:r w:rsidRPr="00D52E29">
        <w:rPr>
          <w:iCs/>
          <w:sz w:val="20"/>
          <w:szCs w:val="20"/>
        </w:rPr>
        <w:tab/>
      </w:r>
      <w:r w:rsidRPr="00D52E29">
        <w:rPr>
          <w:iCs/>
          <w:sz w:val="20"/>
          <w:szCs w:val="20"/>
        </w:rPr>
        <w:tab/>
      </w:r>
      <w:r w:rsidRPr="00D52E29">
        <w:rPr>
          <w:iCs/>
          <w:sz w:val="20"/>
          <w:szCs w:val="20"/>
        </w:rPr>
        <w:tab/>
        <w:t>Chief Procurement Officer</w:t>
      </w:r>
    </w:p>
    <w:p w14:paraId="46224A95" w14:textId="77777777" w:rsidR="00551C7B" w:rsidRPr="00D52E29" w:rsidRDefault="00551C7B" w:rsidP="00551C7B">
      <w:pPr>
        <w:ind w:left="900" w:hanging="360"/>
        <w:jc w:val="both"/>
        <w:rPr>
          <w:iCs/>
          <w:sz w:val="20"/>
          <w:szCs w:val="20"/>
        </w:rPr>
      </w:pPr>
      <w:r w:rsidRPr="00D52E29">
        <w:rPr>
          <w:iCs/>
          <w:sz w:val="20"/>
          <w:szCs w:val="20"/>
        </w:rPr>
        <w:tab/>
      </w:r>
      <w:r w:rsidRPr="00D52E29">
        <w:rPr>
          <w:iCs/>
          <w:sz w:val="20"/>
          <w:szCs w:val="20"/>
        </w:rPr>
        <w:tab/>
      </w:r>
      <w:r w:rsidRPr="00D52E29">
        <w:rPr>
          <w:iCs/>
          <w:sz w:val="20"/>
          <w:szCs w:val="20"/>
        </w:rPr>
        <w:tab/>
        <w:t>George Mason University</w:t>
      </w:r>
    </w:p>
    <w:p w14:paraId="2C942387" w14:textId="77777777" w:rsidR="00551C7B" w:rsidRPr="00D52E29" w:rsidRDefault="00551C7B" w:rsidP="00551C7B">
      <w:pPr>
        <w:ind w:left="900" w:hanging="360"/>
        <w:jc w:val="both"/>
        <w:rPr>
          <w:iCs/>
          <w:sz w:val="20"/>
          <w:szCs w:val="20"/>
        </w:rPr>
      </w:pPr>
      <w:r w:rsidRPr="00D52E29">
        <w:rPr>
          <w:iCs/>
          <w:sz w:val="20"/>
          <w:szCs w:val="20"/>
        </w:rPr>
        <w:tab/>
      </w:r>
      <w:r w:rsidRPr="00D52E29">
        <w:rPr>
          <w:iCs/>
          <w:sz w:val="20"/>
          <w:szCs w:val="20"/>
        </w:rPr>
        <w:tab/>
      </w:r>
      <w:r w:rsidRPr="00D52E29">
        <w:rPr>
          <w:iCs/>
          <w:sz w:val="20"/>
          <w:szCs w:val="20"/>
        </w:rPr>
        <w:tab/>
        <w:t>4400 University Drive, MSN 3C5</w:t>
      </w:r>
    </w:p>
    <w:p w14:paraId="4A23AD03" w14:textId="77777777" w:rsidR="00551C7B" w:rsidRPr="00D52E29" w:rsidRDefault="00551C7B" w:rsidP="00551C7B">
      <w:pPr>
        <w:ind w:left="900" w:hanging="360"/>
        <w:jc w:val="both"/>
        <w:rPr>
          <w:iCs/>
          <w:sz w:val="20"/>
          <w:szCs w:val="20"/>
        </w:rPr>
      </w:pPr>
      <w:r w:rsidRPr="00D52E29">
        <w:rPr>
          <w:iCs/>
          <w:sz w:val="20"/>
          <w:szCs w:val="20"/>
        </w:rPr>
        <w:tab/>
      </w:r>
      <w:r w:rsidRPr="00D52E29">
        <w:rPr>
          <w:iCs/>
          <w:sz w:val="20"/>
          <w:szCs w:val="20"/>
        </w:rPr>
        <w:tab/>
      </w:r>
      <w:r w:rsidRPr="00D52E29">
        <w:rPr>
          <w:iCs/>
          <w:sz w:val="20"/>
          <w:szCs w:val="20"/>
        </w:rPr>
        <w:tab/>
        <w:t>Fairfax, VA 22030</w:t>
      </w:r>
    </w:p>
    <w:p w14:paraId="55B1240E" w14:textId="77777777" w:rsidR="00551C7B" w:rsidRPr="00D52E29" w:rsidRDefault="00551C7B" w:rsidP="00551C7B">
      <w:pPr>
        <w:spacing w:before="100" w:beforeAutospacing="1" w:after="100" w:afterAutospacing="1"/>
        <w:ind w:left="2160" w:hanging="720"/>
        <w:jc w:val="both"/>
        <w:rPr>
          <w:iCs/>
          <w:sz w:val="20"/>
          <w:szCs w:val="20"/>
        </w:rPr>
      </w:pPr>
      <w:r w:rsidRPr="00D52E29">
        <w:rPr>
          <w:iCs/>
          <w:sz w:val="20"/>
          <w:szCs w:val="20"/>
        </w:rPr>
        <w:t>2.</w:t>
      </w:r>
      <w:r w:rsidRPr="00D52E29">
        <w:rPr>
          <w:iCs/>
          <w:sz w:val="20"/>
          <w:szCs w:val="20"/>
        </w:rPr>
        <w:tab/>
        <w:t xml:space="preserve">The firm must submit any unresolved claim in writing no later than 60 days after final payment to the Chief Procurement Officer. </w:t>
      </w:r>
    </w:p>
    <w:p w14:paraId="07C1105F" w14:textId="77777777" w:rsidR="00551C7B" w:rsidRPr="00D52E29" w:rsidRDefault="00551C7B" w:rsidP="00551C7B">
      <w:pPr>
        <w:spacing w:before="100" w:beforeAutospacing="1" w:after="100" w:afterAutospacing="1"/>
        <w:ind w:left="2160" w:hanging="720"/>
        <w:jc w:val="both"/>
        <w:rPr>
          <w:iCs/>
          <w:sz w:val="20"/>
          <w:szCs w:val="20"/>
        </w:rPr>
      </w:pPr>
      <w:r w:rsidRPr="00D52E29">
        <w:rPr>
          <w:iCs/>
          <w:sz w:val="20"/>
          <w:szCs w:val="20"/>
        </w:rPr>
        <w:t>3.</w:t>
      </w:r>
      <w:r w:rsidRPr="00D52E29">
        <w:rPr>
          <w:iCs/>
          <w:sz w:val="20"/>
          <w:szCs w:val="20"/>
        </w:rPr>
        <w:tab/>
        <w:t xml:space="preserve">Upon receiving the written claim, the Chief Procurement Officer will review the written materials relating to the claim and will mail his or her decision to the firm within 60 days after receipt of the claim. </w:t>
      </w:r>
    </w:p>
    <w:p w14:paraId="149DB37A" w14:textId="77777777" w:rsidR="00551C7B" w:rsidRPr="00D52E29" w:rsidRDefault="00551C7B" w:rsidP="00551C7B">
      <w:pPr>
        <w:ind w:left="2160" w:hanging="720"/>
        <w:jc w:val="both"/>
        <w:rPr>
          <w:i/>
          <w:iCs/>
          <w:sz w:val="20"/>
          <w:szCs w:val="20"/>
        </w:rPr>
      </w:pPr>
      <w:r w:rsidRPr="00D52E29">
        <w:rPr>
          <w:iCs/>
          <w:sz w:val="20"/>
          <w:szCs w:val="20"/>
        </w:rPr>
        <w:t xml:space="preserve">4. </w:t>
      </w:r>
      <w:r w:rsidRPr="00D52E29">
        <w:rPr>
          <w:iCs/>
          <w:sz w:val="20"/>
          <w:szCs w:val="20"/>
        </w:rPr>
        <w:tab/>
        <w:t xml:space="preserve">The firm may appeal the Chief Procurement Officer’s decision in accordance with § 55 of the </w:t>
      </w:r>
      <w:r w:rsidRPr="00D52E29">
        <w:rPr>
          <w:i/>
          <w:iCs/>
          <w:sz w:val="20"/>
          <w:szCs w:val="20"/>
        </w:rPr>
        <w:t>Governing Rules.</w:t>
      </w:r>
    </w:p>
    <w:p w14:paraId="00FB142F" w14:textId="77777777" w:rsidR="00551C7B" w:rsidRPr="00D52E29" w:rsidRDefault="00551C7B" w:rsidP="00551C7B">
      <w:pPr>
        <w:ind w:left="2160" w:hanging="720"/>
        <w:jc w:val="both"/>
        <w:rPr>
          <w:i/>
          <w:iCs/>
          <w:sz w:val="20"/>
          <w:szCs w:val="20"/>
        </w:rPr>
      </w:pPr>
    </w:p>
    <w:p w14:paraId="3B41FFC7" w14:textId="20005E28"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iCs/>
          <w:sz w:val="20"/>
          <w:u w:val="single"/>
        </w:rPr>
        <w:t>COLLECTION AND ATTORNEY’S FEES</w:t>
      </w:r>
      <w:r w:rsidRPr="00D52E29">
        <w:rPr>
          <w:rFonts w:ascii="Times New Roman" w:hAnsi="Times New Roman"/>
          <w:iCs/>
          <w:sz w:val="20"/>
        </w:rPr>
        <w:t>: The Contractor shall pay to Mason any reasonable attorney’s fees or collection fees</w:t>
      </w:r>
      <w:r w:rsidR="00C37AA2">
        <w:rPr>
          <w:rFonts w:ascii="Times New Roman" w:hAnsi="Times New Roman"/>
          <w:iCs/>
          <w:sz w:val="20"/>
        </w:rPr>
        <w:t xml:space="preserve"> under its obligation of indemnification</w:t>
      </w:r>
      <w:r w:rsidRPr="00D52E29">
        <w:rPr>
          <w:rFonts w:ascii="Times New Roman" w:hAnsi="Times New Roman"/>
          <w:iCs/>
          <w:sz w:val="20"/>
        </w:rPr>
        <w:t>, at the maximum allowable rate permitted under Virginia law</w:t>
      </w:r>
      <w:r w:rsidR="00C37AA2">
        <w:rPr>
          <w:rFonts w:ascii="Times New Roman" w:hAnsi="Times New Roman"/>
          <w:iCs/>
          <w:sz w:val="20"/>
        </w:rPr>
        <w:t xml:space="preserve">. Responsibilities for all other fees </w:t>
      </w:r>
      <w:r w:rsidRPr="00D52E29">
        <w:rPr>
          <w:rFonts w:ascii="Times New Roman" w:hAnsi="Times New Roman"/>
          <w:iCs/>
          <w:sz w:val="20"/>
        </w:rPr>
        <w:t>incurred in enforcing this Contract or pursuing and collecting past-due amounts under this Contract</w:t>
      </w:r>
      <w:r w:rsidR="00C37AA2">
        <w:rPr>
          <w:rFonts w:ascii="Times New Roman" w:hAnsi="Times New Roman"/>
          <w:iCs/>
          <w:sz w:val="20"/>
        </w:rPr>
        <w:t xml:space="preserve"> shall be determined by the court</w:t>
      </w:r>
      <w:r w:rsidRPr="00D52E29">
        <w:rPr>
          <w:rFonts w:ascii="Times New Roman" w:hAnsi="Times New Roman"/>
          <w:iCs/>
          <w:sz w:val="20"/>
        </w:rPr>
        <w:t>.</w:t>
      </w:r>
    </w:p>
    <w:p w14:paraId="6DFE51AE" w14:textId="77777777" w:rsidR="00551C7B" w:rsidRPr="00D52E29" w:rsidRDefault="00551C7B" w:rsidP="00551C7B">
      <w:pPr>
        <w:pStyle w:val="ListParagraph"/>
        <w:ind w:left="1440"/>
        <w:jc w:val="both"/>
        <w:rPr>
          <w:rFonts w:ascii="Times New Roman" w:hAnsi="Times New Roman"/>
          <w:sz w:val="20"/>
        </w:rPr>
      </w:pPr>
    </w:p>
    <w:p w14:paraId="50906417"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COMPLIANCE</w:t>
      </w:r>
      <w:r w:rsidRPr="00D52E29">
        <w:rPr>
          <w:rFonts w:ascii="Times New Roman" w:hAnsi="Times New Roman"/>
          <w:sz w:val="20"/>
        </w:rPr>
        <w:t xml:space="preserve">: All goods and services provided to Mason shall be done so in accordance with any and all applicable local, state, federal, and international laws, regulations and/or requirements and any industry standards, including but not limited to: the Family Educational Rights and Privacy Act (FERPA), Health Insurance Portability and Accountability Act (HIPAA) and Health Information Technology for Economic and Clinical Health Act (HITECH), Government Data Collection and Dissemination Practices Act, Gramm-Leach-Bliley Financial Modernization Act (GLB), Payment Card Industry Data Security Standards (PCI-DSS), Americans with Disabilities Act (ADA), and Federal Export Administration Regulations. Any Contractor personnel visiting Mason facilities will comply with all applicable Mason policies regarding access to, use of, </w:t>
      </w:r>
      <w:r w:rsidRPr="00D52E29">
        <w:rPr>
          <w:rFonts w:ascii="Times New Roman" w:hAnsi="Times New Roman"/>
          <w:sz w:val="20"/>
        </w:rPr>
        <w:lastRenderedPageBreak/>
        <w:t xml:space="preserve">and conduct within such facilities. Mason’s policies can be found at </w:t>
      </w:r>
      <w:hyperlink r:id="rId13" w:history="1">
        <w:r w:rsidRPr="00D52E29">
          <w:rPr>
            <w:rStyle w:val="Hyperlink"/>
            <w:rFonts w:ascii="Times New Roman" w:hAnsi="Times New Roman"/>
            <w:sz w:val="20"/>
          </w:rPr>
          <w:t>https://universitypolicy.gmu.edu/all-policies/</w:t>
        </w:r>
      </w:hyperlink>
      <w:r w:rsidRPr="00D52E29">
        <w:rPr>
          <w:rFonts w:ascii="Times New Roman" w:hAnsi="Times New Roman"/>
          <w:sz w:val="20"/>
        </w:rPr>
        <w:t xml:space="preserve"> and any facility specific policies can be obtained from the facility manager.</w:t>
      </w:r>
    </w:p>
    <w:p w14:paraId="4E5CA524" w14:textId="77777777" w:rsidR="00551C7B" w:rsidRPr="00D52E29" w:rsidRDefault="00551C7B" w:rsidP="00551C7B">
      <w:pPr>
        <w:pStyle w:val="ListParagraph"/>
        <w:rPr>
          <w:rFonts w:ascii="Times New Roman" w:hAnsi="Times New Roman"/>
          <w:sz w:val="20"/>
        </w:rPr>
      </w:pPr>
    </w:p>
    <w:p w14:paraId="5338274D" w14:textId="74B862A1"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CONFIDENTIALITY OF PERSONALLY IDENTIFIABLE INFORMATION</w:t>
      </w:r>
      <w:r w:rsidRPr="00D52E29">
        <w:rPr>
          <w:rFonts w:ascii="Times New Roman" w:hAnsi="Times New Roman"/>
          <w:sz w:val="20"/>
        </w:rPr>
        <w:t>: The Contractor shall ensure that personally identifiable information (“PII”) which is defined as any information that by itself or when combined with other information can be connected to a specific person and may include but is not limited to personal identifiers such as name, address, phone, date of birth, Social Security number, student or personal identification numbers, driver’s license numbers, state or federal identification numbers, biometric information, religious or political affiliation, non-directory information, and any other information protected by state or federal privacy laws, will be collected and held confidential and in accordance with this agreement, during and following the term of this Contract, and will be divulged only in accordance with federal law or the Code of Virginia.</w:t>
      </w:r>
    </w:p>
    <w:p w14:paraId="2C488AEB" w14:textId="77777777" w:rsidR="00551C7B" w:rsidRPr="00D52E29" w:rsidRDefault="00551C7B" w:rsidP="00551C7B">
      <w:pPr>
        <w:pStyle w:val="ListParagraph"/>
        <w:rPr>
          <w:rFonts w:ascii="Times New Roman" w:hAnsi="Times New Roman"/>
          <w:sz w:val="20"/>
        </w:rPr>
      </w:pPr>
    </w:p>
    <w:p w14:paraId="760619F5"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CONFLICT OF INTEREST</w:t>
      </w:r>
      <w:r w:rsidRPr="00D52E29">
        <w:rPr>
          <w:rFonts w:ascii="Times New Roman" w:hAnsi="Times New Roman"/>
          <w:sz w:val="20"/>
        </w:rPr>
        <w:t xml:space="preserve">: </w:t>
      </w:r>
      <w:r w:rsidRPr="00D52E29">
        <w:rPr>
          <w:rFonts w:ascii="Times New Roman" w:hAnsi="Times New Roman"/>
          <w:iCs/>
          <w:sz w:val="20"/>
        </w:rPr>
        <w:t xml:space="preserve">Contractor represents to Mason that its entering into this Contract with Mason and its performance through its agents, officers and employees does not and will not involve, contribute to nor create a conflict of interest prohibited by Virginia State and Local Government Conflict of  Interests Act (Va. Code 2.2-3100 </w:t>
      </w:r>
      <w:r w:rsidRPr="00D52E29">
        <w:rPr>
          <w:rFonts w:ascii="Times New Roman" w:hAnsi="Times New Roman"/>
          <w:i/>
          <w:iCs/>
          <w:sz w:val="20"/>
        </w:rPr>
        <w:t>et seq</w:t>
      </w:r>
      <w:r w:rsidRPr="00D52E29">
        <w:rPr>
          <w:rFonts w:ascii="Times New Roman" w:hAnsi="Times New Roman"/>
          <w:iCs/>
          <w:sz w:val="20"/>
        </w:rPr>
        <w:t xml:space="preserve">), the Virginia Ethics in Public Contracting Act (§57 of the  </w:t>
      </w:r>
      <w:r w:rsidRPr="00D52E29">
        <w:rPr>
          <w:rFonts w:ascii="Times New Roman" w:hAnsi="Times New Roman"/>
          <w:i/>
          <w:iCs/>
          <w:sz w:val="20"/>
        </w:rPr>
        <w:t>Governing Rules)</w:t>
      </w:r>
      <w:r w:rsidRPr="00D52E29">
        <w:rPr>
          <w:rFonts w:ascii="Times New Roman" w:hAnsi="Times New Roman"/>
          <w:iCs/>
          <w:sz w:val="20"/>
        </w:rPr>
        <w:t xml:space="preserve">, the Virginia Governmental Frauds Act (Va. Code 18.2 – 498.1 </w:t>
      </w:r>
      <w:r w:rsidRPr="00D52E29">
        <w:rPr>
          <w:rFonts w:ascii="Times New Roman" w:hAnsi="Times New Roman"/>
          <w:i/>
          <w:iCs/>
          <w:sz w:val="20"/>
        </w:rPr>
        <w:t>et seq</w:t>
      </w:r>
      <w:r w:rsidRPr="00D52E29">
        <w:rPr>
          <w:rFonts w:ascii="Times New Roman" w:hAnsi="Times New Roman"/>
          <w:iCs/>
          <w:sz w:val="20"/>
        </w:rPr>
        <w:t>) or any other  applicable law or regulation.</w:t>
      </w:r>
    </w:p>
    <w:p w14:paraId="631EBBDF" w14:textId="77777777" w:rsidR="00551C7B" w:rsidRPr="00D52E29" w:rsidRDefault="00551C7B" w:rsidP="00551C7B">
      <w:pPr>
        <w:pStyle w:val="ListParagraph"/>
        <w:rPr>
          <w:rFonts w:ascii="Times New Roman" w:hAnsi="Times New Roman"/>
          <w:sz w:val="20"/>
        </w:rPr>
      </w:pPr>
    </w:p>
    <w:p w14:paraId="2D1A3B32"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iCs/>
          <w:sz w:val="20"/>
          <w:u w:val="single"/>
        </w:rPr>
        <w:t>DEBARMENT STATUS</w:t>
      </w:r>
      <w:r w:rsidRPr="00D52E29">
        <w:rPr>
          <w:rFonts w:ascii="Times New Roman" w:hAnsi="Times New Roman"/>
          <w:iCs/>
          <w:sz w:val="20"/>
        </w:rPr>
        <w:t>: As of the effective date, the Contractor certifies that it is not currently debarred by the Commonwealth of Virginia from submitting bids or proposals on contracts for the type of services covered by this Contract, nor is the Contractor an agent of any person or entity that is currently so debarred.</w:t>
      </w:r>
    </w:p>
    <w:p w14:paraId="625DB731" w14:textId="77777777" w:rsidR="00551C7B" w:rsidRPr="00D52E29" w:rsidRDefault="00551C7B" w:rsidP="00551C7B">
      <w:pPr>
        <w:pStyle w:val="ListParagraph"/>
        <w:rPr>
          <w:rFonts w:ascii="Times New Roman" w:hAnsi="Times New Roman"/>
          <w:sz w:val="20"/>
        </w:rPr>
      </w:pPr>
    </w:p>
    <w:p w14:paraId="4049BE53"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eastAsia="Times New Roman" w:hAnsi="Times New Roman"/>
          <w:sz w:val="20"/>
          <w:u w:val="single"/>
        </w:rPr>
        <w:t>DEFAULT</w:t>
      </w:r>
      <w:r w:rsidRPr="00D52E29">
        <w:rPr>
          <w:rFonts w:ascii="Times New Roman" w:eastAsia="Times New Roman" w:hAnsi="Times New Roman"/>
          <w:sz w:val="20"/>
        </w:rPr>
        <w:t>: In the case of failure to deliver goods or services in accordance with any resulting contract terms and conditions, George Mason University, after due oral or written notice, may procure them from other sources and hold the contractor responsible for any resulting additional purchase and administrative costs. This remedy shall be in addition to any other remedies which George Mason University may have.</w:t>
      </w:r>
    </w:p>
    <w:p w14:paraId="681742BA" w14:textId="77777777" w:rsidR="00551C7B" w:rsidRPr="00D52E29" w:rsidRDefault="00551C7B" w:rsidP="00551C7B">
      <w:pPr>
        <w:pStyle w:val="ListParagraph"/>
        <w:rPr>
          <w:rFonts w:ascii="Times New Roman" w:hAnsi="Times New Roman"/>
          <w:sz w:val="20"/>
        </w:rPr>
      </w:pPr>
    </w:p>
    <w:p w14:paraId="5F67CBD6"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DRUG-FREE WORKPLACE</w:t>
      </w:r>
      <w:r w:rsidRPr="00D52E29">
        <w:rPr>
          <w:rFonts w:ascii="Times New Roman" w:hAnsi="Times New Roman"/>
          <w:sz w:val="20"/>
        </w:rPr>
        <w:t xml:space="preserve">: </w:t>
      </w:r>
      <w:r w:rsidRPr="00D52E29">
        <w:rPr>
          <w:rFonts w:ascii="Times New Roman" w:eastAsia="Times New Roman" w:hAnsi="Times New Roman"/>
          <w:sz w:val="20"/>
        </w:rPr>
        <w:t xml:space="preserve">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Contractor. </w:t>
      </w:r>
    </w:p>
    <w:p w14:paraId="2C03AAA8" w14:textId="77777777" w:rsidR="00551C7B" w:rsidRPr="00D52E29" w:rsidRDefault="00551C7B" w:rsidP="00551C7B">
      <w:pPr>
        <w:jc w:val="both"/>
        <w:rPr>
          <w:rFonts w:eastAsia="Times New Roman"/>
          <w:sz w:val="20"/>
          <w:szCs w:val="20"/>
        </w:rPr>
      </w:pPr>
    </w:p>
    <w:p w14:paraId="23B6C7AC" w14:textId="77777777" w:rsidR="00551C7B" w:rsidRPr="00D52E29" w:rsidRDefault="00551C7B" w:rsidP="00551C7B">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jc w:val="both"/>
        <w:rPr>
          <w:rFonts w:ascii="Times New Roman" w:eastAsia="Times New Roman" w:hAnsi="Times New Roman"/>
          <w:sz w:val="20"/>
        </w:rPr>
      </w:pPr>
      <w:r w:rsidRPr="00D52E29">
        <w:rPr>
          <w:rFonts w:ascii="Times New Roman" w:eastAsia="Times New Roman" w:hAnsi="Times New Roman"/>
          <w:sz w:val="20"/>
        </w:rPr>
        <w:t>For the purposes of this section, “</w:t>
      </w:r>
      <w:r w:rsidRPr="00D52E29">
        <w:rPr>
          <w:rFonts w:ascii="Times New Roman" w:eastAsia="Times New Roman" w:hAnsi="Times New Roman"/>
          <w:i/>
          <w:sz w:val="20"/>
        </w:rPr>
        <w:t>drug-free workplace”</w:t>
      </w:r>
      <w:r w:rsidRPr="00D52E29">
        <w:rPr>
          <w:rFonts w:ascii="Times New Roman" w:eastAsia="Times New Roman" w:hAnsi="Times New Roman"/>
          <w:sz w:val="20"/>
        </w:rPr>
        <w:t xml:space="preserve"> means a site for the performance of work done in connection with a specific contract awarded to a contractor, the employees of whom are prohibited from engaging in the unlawful manufacture, sale, distribution, dispensation, possession or use of any controlled substance or marijuana during the performance of this Contract.</w:t>
      </w:r>
    </w:p>
    <w:p w14:paraId="3616E6C1" w14:textId="77777777" w:rsidR="00551C7B" w:rsidRPr="00D52E29" w:rsidRDefault="00551C7B" w:rsidP="00551C7B">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jc w:val="both"/>
        <w:rPr>
          <w:rFonts w:ascii="Times New Roman" w:eastAsia="Times New Roman" w:hAnsi="Times New Roman"/>
          <w:sz w:val="20"/>
        </w:rPr>
      </w:pPr>
    </w:p>
    <w:p w14:paraId="279F48B7" w14:textId="039F1DE2"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ENTIRE CONTRACT</w:t>
      </w:r>
      <w:r w:rsidRPr="00D52E29">
        <w:rPr>
          <w:rFonts w:ascii="Times New Roman" w:hAnsi="Times New Roman"/>
          <w:sz w:val="20"/>
        </w:rPr>
        <w:t>: This Contract constitutes the entire understanding of the Parties with respect to the subject matter herein and supersedes all prior oral or written contracts with respect to the subject matter herein. This Contract can be modified or amended only by a writing signed by all of the Parties.</w:t>
      </w:r>
    </w:p>
    <w:p w14:paraId="24B55CB7" w14:textId="77777777" w:rsidR="00551C7B" w:rsidRPr="00D52E29" w:rsidRDefault="00551C7B" w:rsidP="00551C7B">
      <w:pPr>
        <w:pStyle w:val="ListParagraph"/>
        <w:ind w:left="1440"/>
        <w:jc w:val="both"/>
        <w:rPr>
          <w:rFonts w:ascii="Times New Roman" w:hAnsi="Times New Roman"/>
          <w:sz w:val="20"/>
        </w:rPr>
      </w:pPr>
    </w:p>
    <w:p w14:paraId="5CB28FDA"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color w:val="000000"/>
          <w:sz w:val="20"/>
          <w:u w:val="single"/>
        </w:rPr>
        <w:t>EXPORT CONTROL</w:t>
      </w:r>
      <w:r w:rsidRPr="00D52E29">
        <w:rPr>
          <w:rFonts w:ascii="Times New Roman" w:hAnsi="Times New Roman"/>
          <w:color w:val="000000"/>
          <w:sz w:val="20"/>
        </w:rPr>
        <w:t xml:space="preserve">: </w:t>
      </w:r>
    </w:p>
    <w:p w14:paraId="494580F3" w14:textId="77777777" w:rsidR="00551C7B" w:rsidRPr="00D52E29" w:rsidRDefault="00551C7B" w:rsidP="00551C7B">
      <w:pPr>
        <w:autoSpaceDE w:val="0"/>
        <w:autoSpaceDN w:val="0"/>
        <w:adjustRightInd w:val="0"/>
        <w:jc w:val="both"/>
        <w:rPr>
          <w:color w:val="000000"/>
          <w:sz w:val="20"/>
          <w:szCs w:val="20"/>
        </w:rPr>
      </w:pPr>
    </w:p>
    <w:p w14:paraId="0A70D38E" w14:textId="77777777" w:rsidR="00551C7B" w:rsidRPr="00D52E29" w:rsidRDefault="00551C7B" w:rsidP="00551C7B">
      <w:pPr>
        <w:pStyle w:val="ListParagraph"/>
        <w:widowControl/>
        <w:numPr>
          <w:ilvl w:val="3"/>
          <w:numId w:val="3"/>
        </w:numPr>
        <w:autoSpaceDE w:val="0"/>
        <w:autoSpaceDN w:val="0"/>
        <w:adjustRightInd w:val="0"/>
        <w:ind w:left="2160" w:hanging="720"/>
        <w:contextualSpacing/>
        <w:jc w:val="both"/>
        <w:rPr>
          <w:rFonts w:ascii="Times New Roman" w:hAnsi="Times New Roman"/>
          <w:color w:val="080808"/>
          <w:sz w:val="20"/>
        </w:rPr>
      </w:pPr>
      <w:r w:rsidRPr="00D52E29">
        <w:rPr>
          <w:rFonts w:ascii="Times New Roman" w:hAnsi="Times New Roman"/>
          <w:b/>
          <w:bCs/>
          <w:color w:val="080808"/>
          <w:sz w:val="20"/>
        </w:rPr>
        <w:t>Munitions Items</w:t>
      </w:r>
      <w:r w:rsidRPr="00D52E29">
        <w:rPr>
          <w:rFonts w:ascii="Times New Roman" w:hAnsi="Times New Roman"/>
          <w:color w:val="080808"/>
          <w:sz w:val="20"/>
        </w:rPr>
        <w:t xml:space="preserve">: If the Contractor is providing any items, data or services under this order that are controlled by the Department of State, Directorate of Defense Trade Controls, International Traffic in Arms Regulations (“ITAR”), or any items, technology or software controlled under the “600 series” classifications of the Bureau of Industry and Security’s Commerce Control List (“CCL”) (collectively, “Munitions Items”), prior to delivery, Contractor must: </w:t>
      </w:r>
    </w:p>
    <w:p w14:paraId="2570A9EE" w14:textId="77777777" w:rsidR="00551C7B" w:rsidRPr="00D52E29" w:rsidRDefault="00551C7B" w:rsidP="00551C7B">
      <w:pPr>
        <w:pStyle w:val="ListParagraph"/>
        <w:autoSpaceDE w:val="0"/>
        <w:autoSpaceDN w:val="0"/>
        <w:adjustRightInd w:val="0"/>
        <w:ind w:left="2160" w:hanging="720"/>
        <w:jc w:val="both"/>
        <w:rPr>
          <w:rFonts w:ascii="Times New Roman" w:hAnsi="Times New Roman"/>
          <w:color w:val="080808"/>
          <w:sz w:val="20"/>
        </w:rPr>
      </w:pPr>
    </w:p>
    <w:p w14:paraId="6E33E3E7" w14:textId="77777777" w:rsidR="00551C7B" w:rsidRPr="00D52E29" w:rsidRDefault="00551C7B" w:rsidP="00551C7B">
      <w:pPr>
        <w:pStyle w:val="ListParagraph"/>
        <w:widowControl/>
        <w:numPr>
          <w:ilvl w:val="4"/>
          <w:numId w:val="3"/>
        </w:numPr>
        <w:autoSpaceDE w:val="0"/>
        <w:autoSpaceDN w:val="0"/>
        <w:adjustRightInd w:val="0"/>
        <w:ind w:left="2880" w:hanging="720"/>
        <w:contextualSpacing/>
        <w:jc w:val="both"/>
        <w:rPr>
          <w:rFonts w:ascii="Times New Roman" w:hAnsi="Times New Roman"/>
          <w:color w:val="000000"/>
          <w:sz w:val="20"/>
        </w:rPr>
      </w:pPr>
      <w:r w:rsidRPr="00D52E29">
        <w:rPr>
          <w:rFonts w:ascii="Times New Roman" w:hAnsi="Times New Roman"/>
          <w:color w:val="080808"/>
          <w:sz w:val="20"/>
          <w:u w:val="single"/>
        </w:rPr>
        <w:t>notify</w:t>
      </w:r>
      <w:r w:rsidRPr="00D52E29">
        <w:rPr>
          <w:rFonts w:ascii="Times New Roman" w:hAnsi="Times New Roman"/>
          <w:color w:val="080808"/>
          <w:sz w:val="20"/>
        </w:rPr>
        <w:t xml:space="preserve"> Mason (by sending an email to </w:t>
      </w:r>
      <w:hyperlink r:id="rId14" w:history="1">
        <w:r w:rsidRPr="00D52E29">
          <w:rPr>
            <w:rStyle w:val="Hyperlink"/>
            <w:rFonts w:ascii="Times New Roman" w:hAnsi="Times New Roman"/>
            <w:sz w:val="20"/>
          </w:rPr>
          <w:t>export@gmu.edu</w:t>
        </w:r>
      </w:hyperlink>
      <w:r w:rsidRPr="00D52E29">
        <w:rPr>
          <w:rFonts w:ascii="Times New Roman" w:hAnsi="Times New Roman"/>
          <w:color w:val="080808"/>
          <w:sz w:val="20"/>
        </w:rPr>
        <w:t xml:space="preserve">), and </w:t>
      </w:r>
    </w:p>
    <w:p w14:paraId="57BB09F4" w14:textId="77777777" w:rsidR="00551C7B" w:rsidRPr="00D52E29" w:rsidRDefault="00551C7B" w:rsidP="00551C7B">
      <w:pPr>
        <w:pStyle w:val="ListParagraph"/>
        <w:autoSpaceDE w:val="0"/>
        <w:autoSpaceDN w:val="0"/>
        <w:adjustRightInd w:val="0"/>
        <w:ind w:left="2880" w:hanging="720"/>
        <w:jc w:val="both"/>
        <w:rPr>
          <w:rFonts w:ascii="Times New Roman" w:hAnsi="Times New Roman"/>
          <w:color w:val="000000"/>
          <w:sz w:val="20"/>
        </w:rPr>
      </w:pPr>
    </w:p>
    <w:p w14:paraId="3D79CB5A" w14:textId="77777777" w:rsidR="00551C7B" w:rsidRPr="00D52E29" w:rsidRDefault="00551C7B" w:rsidP="00551C7B">
      <w:pPr>
        <w:pStyle w:val="ListParagraph"/>
        <w:widowControl/>
        <w:numPr>
          <w:ilvl w:val="4"/>
          <w:numId w:val="3"/>
        </w:numPr>
        <w:autoSpaceDE w:val="0"/>
        <w:autoSpaceDN w:val="0"/>
        <w:adjustRightInd w:val="0"/>
        <w:ind w:left="2880" w:hanging="720"/>
        <w:contextualSpacing/>
        <w:jc w:val="both"/>
        <w:rPr>
          <w:rFonts w:ascii="Times New Roman" w:hAnsi="Times New Roman"/>
          <w:color w:val="000000"/>
          <w:sz w:val="20"/>
        </w:rPr>
      </w:pPr>
      <w:r w:rsidRPr="00D52E29">
        <w:rPr>
          <w:rFonts w:ascii="Times New Roman" w:hAnsi="Times New Roman"/>
          <w:color w:val="080808"/>
          <w:sz w:val="20"/>
          <w:u w:val="single"/>
        </w:rPr>
        <w:t>receive written authorization for shipment</w:t>
      </w:r>
      <w:r w:rsidRPr="00D52E29">
        <w:rPr>
          <w:rFonts w:ascii="Times New Roman" w:hAnsi="Times New Roman"/>
          <w:color w:val="080808"/>
          <w:sz w:val="20"/>
        </w:rPr>
        <w:t xml:space="preserve"> from Mason’s Director of Export Controls. </w:t>
      </w:r>
    </w:p>
    <w:p w14:paraId="047B2340" w14:textId="77777777" w:rsidR="00551C7B" w:rsidRPr="00D52E29" w:rsidRDefault="00551C7B" w:rsidP="00551C7B">
      <w:pPr>
        <w:pStyle w:val="ListParagraph"/>
        <w:widowControl/>
        <w:autoSpaceDE w:val="0"/>
        <w:autoSpaceDN w:val="0"/>
        <w:adjustRightInd w:val="0"/>
        <w:ind w:left="2160" w:hanging="720"/>
        <w:contextualSpacing/>
        <w:jc w:val="both"/>
        <w:rPr>
          <w:rFonts w:ascii="Times New Roman" w:hAnsi="Times New Roman"/>
          <w:color w:val="000000"/>
          <w:sz w:val="20"/>
        </w:rPr>
      </w:pPr>
    </w:p>
    <w:p w14:paraId="030402C7" w14:textId="77777777" w:rsidR="00551C7B" w:rsidRPr="00D52E29" w:rsidRDefault="00551C7B" w:rsidP="00551C7B">
      <w:pPr>
        <w:pStyle w:val="ListParagraph"/>
        <w:autoSpaceDE w:val="0"/>
        <w:autoSpaceDN w:val="0"/>
        <w:adjustRightInd w:val="0"/>
        <w:ind w:left="2160"/>
        <w:jc w:val="both"/>
        <w:rPr>
          <w:rFonts w:ascii="Times New Roman" w:hAnsi="Times New Roman"/>
          <w:color w:val="080808"/>
          <w:sz w:val="20"/>
        </w:rPr>
      </w:pPr>
      <w:r w:rsidRPr="00D52E29">
        <w:rPr>
          <w:rFonts w:ascii="Times New Roman" w:hAnsi="Times New Roman"/>
          <w:color w:val="080808"/>
          <w:sz w:val="20"/>
        </w:rPr>
        <w:t xml:space="preserve">The notification provided by the Contractor must include the name of the Mason point of contact, identify and describe each ITAR or CCL-controlled commodity, provide the associated U.S. </w:t>
      </w:r>
      <w:r w:rsidRPr="00D52E29">
        <w:rPr>
          <w:rFonts w:ascii="Times New Roman" w:hAnsi="Times New Roman"/>
          <w:color w:val="080808"/>
          <w:sz w:val="20"/>
        </w:rPr>
        <w:lastRenderedPageBreak/>
        <w:t>Munitions List (USML) category number(s) or Export Control Classification Number, and indicate whether or not the determination was reached as a result of a commodity jurisdiction determination, or self-classification process. The Contractor promises that if it fails to obtain the required written pre-authorization approval for shipment to Mason of any Munitions Item, it will reimburse Mason for any fines, legal costs and other fees imposed for any violation of export controls regarding the Munition Item that are reasonably related to the Contractor’s failure to provide notice or obtain Mason’s written pre-authorization.</w:t>
      </w:r>
    </w:p>
    <w:p w14:paraId="4BEB4C6E" w14:textId="77777777" w:rsidR="00551C7B" w:rsidRPr="00D52E29" w:rsidRDefault="00551C7B" w:rsidP="00551C7B">
      <w:pPr>
        <w:pStyle w:val="ListParagraph"/>
        <w:autoSpaceDE w:val="0"/>
        <w:autoSpaceDN w:val="0"/>
        <w:adjustRightInd w:val="0"/>
        <w:ind w:left="2160" w:hanging="720"/>
        <w:jc w:val="both"/>
        <w:rPr>
          <w:rFonts w:ascii="Times New Roman" w:hAnsi="Times New Roman"/>
          <w:color w:val="080808"/>
          <w:sz w:val="20"/>
        </w:rPr>
      </w:pPr>
    </w:p>
    <w:p w14:paraId="1CE00463" w14:textId="77777777" w:rsidR="00551C7B" w:rsidRPr="00D52E29" w:rsidRDefault="00551C7B" w:rsidP="00551C7B">
      <w:pPr>
        <w:pStyle w:val="ListParagraph"/>
        <w:widowControl/>
        <w:numPr>
          <w:ilvl w:val="3"/>
          <w:numId w:val="3"/>
        </w:numPr>
        <w:autoSpaceDE w:val="0"/>
        <w:autoSpaceDN w:val="0"/>
        <w:adjustRightInd w:val="0"/>
        <w:ind w:left="2160" w:hanging="720"/>
        <w:contextualSpacing/>
        <w:jc w:val="both"/>
        <w:rPr>
          <w:rFonts w:ascii="Times New Roman" w:hAnsi="Times New Roman"/>
          <w:color w:val="080808"/>
          <w:sz w:val="20"/>
        </w:rPr>
      </w:pPr>
      <w:r w:rsidRPr="00D52E29">
        <w:rPr>
          <w:rFonts w:ascii="Times New Roman" w:hAnsi="Times New Roman"/>
          <w:b/>
          <w:bCs/>
          <w:color w:val="080808"/>
          <w:sz w:val="20"/>
        </w:rPr>
        <w:t>Dual-Use Items</w:t>
      </w:r>
      <w:r w:rsidRPr="00D52E29">
        <w:rPr>
          <w:rFonts w:ascii="Times New Roman" w:hAnsi="Times New Roman"/>
          <w:color w:val="080808"/>
          <w:sz w:val="20"/>
        </w:rPr>
        <w:t xml:space="preserve">: If the Contractor is providing any dual-use items, technology or software under this order that are listed on the CCL in a series other than a “600 series”, Contractor must </w:t>
      </w:r>
      <w:r w:rsidRPr="00D52E29">
        <w:rPr>
          <w:rFonts w:ascii="Times New Roman" w:hAnsi="Times New Roman"/>
          <w:color w:val="000000"/>
          <w:sz w:val="20"/>
        </w:rPr>
        <w:t xml:space="preserve">(i) include the Export Control Classification Number (ECCN) on the packing or other transmittal documentation traveling with the item(s) and, (ii) send a description of the item, its ECCN, and the name of the Mason point of contact to: </w:t>
      </w:r>
      <w:hyperlink r:id="rId15" w:history="1">
        <w:r w:rsidRPr="00D52E29">
          <w:rPr>
            <w:rStyle w:val="Hyperlink"/>
            <w:rFonts w:ascii="Times New Roman" w:hAnsi="Times New Roman"/>
            <w:sz w:val="20"/>
          </w:rPr>
          <w:t>export@gmu.edu</w:t>
        </w:r>
      </w:hyperlink>
      <w:r w:rsidRPr="00D52E29">
        <w:rPr>
          <w:rFonts w:ascii="Times New Roman" w:hAnsi="Times New Roman"/>
          <w:color w:val="0000FF"/>
          <w:sz w:val="20"/>
        </w:rPr>
        <w:t xml:space="preserve"> </w:t>
      </w:r>
      <w:r w:rsidRPr="00D52E29">
        <w:rPr>
          <w:rFonts w:ascii="Times New Roman" w:hAnsi="Times New Roman"/>
          <w:color w:val="000000"/>
          <w:sz w:val="20"/>
        </w:rPr>
        <w:t xml:space="preserve">. </w:t>
      </w:r>
    </w:p>
    <w:p w14:paraId="59150E13" w14:textId="77777777" w:rsidR="00551C7B" w:rsidRPr="00D52E29" w:rsidRDefault="00551C7B" w:rsidP="00551C7B">
      <w:pPr>
        <w:ind w:left="1440" w:hanging="720"/>
        <w:jc w:val="both"/>
        <w:rPr>
          <w:sz w:val="20"/>
          <w:szCs w:val="20"/>
        </w:rPr>
      </w:pPr>
    </w:p>
    <w:p w14:paraId="17C9CD04"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iCs/>
          <w:sz w:val="20"/>
          <w:u w:val="single"/>
        </w:rPr>
        <w:t>FORCE MAJEURE</w:t>
      </w:r>
      <w:r w:rsidRPr="00D52E29">
        <w:rPr>
          <w:rFonts w:ascii="Times New Roman" w:hAnsi="Times New Roman"/>
          <w:iCs/>
          <w:sz w:val="20"/>
        </w:rPr>
        <w:t>:  Mason shall be excused from any and all liability for failure or delay in performance of any obligation under this Contract resulting from any cause not within the reasonable control of Mason, which includes but is not limited to acts of God, fire, flood, explosion, earthquake, or other natural forces, war, civil unrest, accident, any strike or labor disturbance, travel restrictions, acts of government, disease, pandemic, or contagion, whether such cause is similar or dissimilar to any of the foregoing. Upon written notification from Mason that such cause has occurred, Contractor agrees to directly refund all payments to Mason, for services not yet performed, including any pre-paid deposits within 14 days.</w:t>
      </w:r>
    </w:p>
    <w:p w14:paraId="33CACB53" w14:textId="77777777" w:rsidR="00551C7B" w:rsidRPr="00D52E29" w:rsidRDefault="00551C7B" w:rsidP="00551C7B">
      <w:pPr>
        <w:pStyle w:val="ListParagraph"/>
        <w:ind w:left="1440"/>
        <w:jc w:val="both"/>
        <w:rPr>
          <w:rFonts w:ascii="Times New Roman" w:hAnsi="Times New Roman"/>
          <w:sz w:val="20"/>
        </w:rPr>
      </w:pPr>
    </w:p>
    <w:p w14:paraId="05E703D3"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IMMIGRATION REFORM AND CONTROL ACT OF 1986</w:t>
      </w:r>
      <w:r w:rsidRPr="00D52E29">
        <w:rPr>
          <w:rFonts w:ascii="Times New Roman" w:hAnsi="Times New Roman"/>
          <w:sz w:val="20"/>
        </w:rPr>
        <w:t>:</w:t>
      </w:r>
      <w:r w:rsidRPr="00D52E29">
        <w:rPr>
          <w:rFonts w:ascii="Times New Roman" w:hAnsi="Times New Roman"/>
          <w:b/>
          <w:sz w:val="20"/>
        </w:rPr>
        <w:t xml:space="preserve"> </w:t>
      </w:r>
      <w:r w:rsidRPr="00D52E29">
        <w:rPr>
          <w:rFonts w:ascii="Times New Roman" w:hAnsi="Times New Roman"/>
          <w:sz w:val="20"/>
        </w:rPr>
        <w:t>By entering into this Contract Contractor certifies that they do not and will not during the performance of this Contract employ illegal alien workers or otherwise violate the provisions of the federal Immigration Reform and Control Act of 1986.</w:t>
      </w:r>
    </w:p>
    <w:p w14:paraId="0A8A72DF" w14:textId="77777777" w:rsidR="00551C7B" w:rsidRPr="00D52E29" w:rsidRDefault="00551C7B" w:rsidP="00551C7B">
      <w:pPr>
        <w:pStyle w:val="ListParagraph"/>
        <w:rPr>
          <w:rFonts w:ascii="Times New Roman" w:hAnsi="Times New Roman"/>
          <w:sz w:val="20"/>
        </w:rPr>
      </w:pPr>
    </w:p>
    <w:p w14:paraId="7C6597D8" w14:textId="57828381"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INDEMNIFICATION</w:t>
      </w:r>
      <w:r w:rsidRPr="00D52E29">
        <w:rPr>
          <w:rFonts w:ascii="Times New Roman" w:hAnsi="Times New Roman"/>
          <w:sz w:val="20"/>
        </w:rPr>
        <w:t xml:space="preserve">: Contractor agrees </w:t>
      </w:r>
      <w:r w:rsidR="00EF5D99" w:rsidRPr="00EF5D99">
        <w:rPr>
          <w:rFonts w:ascii="Times New Roman" w:hAnsi="Times New Roman"/>
          <w:sz w:val="20"/>
        </w:rPr>
        <w:t xml:space="preserve">to discharge its obligations under this </w:t>
      </w:r>
      <w:r w:rsidR="001F73AD">
        <w:rPr>
          <w:rFonts w:ascii="Times New Roman" w:hAnsi="Times New Roman"/>
          <w:sz w:val="20"/>
        </w:rPr>
        <w:t>Contract</w:t>
      </w:r>
      <w:r w:rsidR="00EF5D99" w:rsidRPr="00EF5D99">
        <w:rPr>
          <w:rFonts w:ascii="Times New Roman" w:hAnsi="Times New Roman"/>
          <w:sz w:val="20"/>
        </w:rPr>
        <w:t xml:space="preserve"> with that level of reasonable care which a similarly situated </w:t>
      </w:r>
      <w:r w:rsidR="00306E3D">
        <w:rPr>
          <w:rFonts w:ascii="Times New Roman" w:hAnsi="Times New Roman"/>
          <w:sz w:val="20"/>
        </w:rPr>
        <w:t>health insurer</w:t>
      </w:r>
      <w:r w:rsidR="00EF5D99" w:rsidRPr="00EF5D99">
        <w:rPr>
          <w:rFonts w:ascii="Times New Roman" w:hAnsi="Times New Roman"/>
          <w:sz w:val="20"/>
        </w:rPr>
        <w:t xml:space="preserve"> would exercise under similar circumstances and agrees to indemnify and hold harmless </w:t>
      </w:r>
      <w:r w:rsidR="00EF5D99">
        <w:rPr>
          <w:rFonts w:ascii="Times New Roman" w:hAnsi="Times New Roman"/>
          <w:sz w:val="20"/>
        </w:rPr>
        <w:t>Mason</w:t>
      </w:r>
      <w:r w:rsidR="00EF5D99" w:rsidRPr="00EF5D99">
        <w:rPr>
          <w:rFonts w:ascii="Times New Roman" w:hAnsi="Times New Roman"/>
          <w:sz w:val="20"/>
        </w:rPr>
        <w:t xml:space="preserve"> </w:t>
      </w:r>
      <w:r w:rsidR="0059198C" w:rsidRPr="00D52E29">
        <w:rPr>
          <w:rFonts w:ascii="Times New Roman" w:hAnsi="Times New Roman"/>
          <w:sz w:val="20"/>
        </w:rPr>
        <w:t xml:space="preserve">its officers, agents, and employees </w:t>
      </w:r>
      <w:r w:rsidR="00EF5D99" w:rsidRPr="00EF5D99">
        <w:rPr>
          <w:rFonts w:ascii="Times New Roman" w:hAnsi="Times New Roman"/>
          <w:sz w:val="20"/>
        </w:rPr>
        <w:t xml:space="preserve">from and against that portion of any Claims arising </w:t>
      </w:r>
      <w:r w:rsidR="0059198C" w:rsidRPr="00EF5D99">
        <w:rPr>
          <w:rFonts w:ascii="Times New Roman" w:hAnsi="Times New Roman"/>
          <w:sz w:val="20"/>
        </w:rPr>
        <w:t>failure to provide the Services in accordance with that standard of care</w:t>
      </w:r>
      <w:r w:rsidR="0059198C">
        <w:rPr>
          <w:rFonts w:ascii="Times New Roman" w:hAnsi="Times New Roman"/>
          <w:sz w:val="20"/>
        </w:rPr>
        <w:t xml:space="preserve">, including </w:t>
      </w:r>
      <w:r w:rsidRPr="00D52E29">
        <w:rPr>
          <w:rFonts w:ascii="Times New Roman" w:hAnsi="Times New Roman"/>
          <w:sz w:val="20"/>
        </w:rPr>
        <w:t>any claims, damages and actions of any kind or nature, whether at law or in equity provided that such liability is not attributable to the sole negligence of Mason or to the failure of Mason to use the materials, goods, or equipment in the manner already and permanently described by the Contractor on the materials, goods or equipment delivered</w:t>
      </w:r>
      <w:r w:rsidR="0059198C">
        <w:rPr>
          <w:rFonts w:ascii="Times New Roman" w:hAnsi="Times New Roman"/>
          <w:sz w:val="20"/>
        </w:rPr>
        <w:t xml:space="preserve">. Each party </w:t>
      </w:r>
      <w:r w:rsidR="00306E3D">
        <w:rPr>
          <w:rFonts w:ascii="Times New Roman" w:hAnsi="Times New Roman"/>
          <w:sz w:val="20"/>
        </w:rPr>
        <w:t xml:space="preserve">seeking </w:t>
      </w:r>
      <w:r w:rsidR="0059198C" w:rsidRPr="0059198C">
        <w:rPr>
          <w:rFonts w:ascii="Times New Roman" w:hAnsi="Times New Roman"/>
          <w:sz w:val="20"/>
        </w:rPr>
        <w:t>indemnification hereunder</w:t>
      </w:r>
      <w:r w:rsidR="0059198C">
        <w:rPr>
          <w:rFonts w:ascii="Times New Roman" w:hAnsi="Times New Roman"/>
          <w:sz w:val="20"/>
        </w:rPr>
        <w:t xml:space="preserve"> </w:t>
      </w:r>
      <w:r w:rsidR="00306E3D">
        <w:rPr>
          <w:rFonts w:ascii="Times New Roman" w:hAnsi="Times New Roman"/>
          <w:sz w:val="20"/>
        </w:rPr>
        <w:t xml:space="preserve">shall provide the other party </w:t>
      </w:r>
      <w:r w:rsidR="00263106">
        <w:rPr>
          <w:rFonts w:ascii="Times New Roman" w:hAnsi="Times New Roman"/>
          <w:sz w:val="20"/>
        </w:rPr>
        <w:t>reasonable notice</w:t>
      </w:r>
      <w:r w:rsidR="00306E3D">
        <w:rPr>
          <w:rFonts w:ascii="Times New Roman" w:hAnsi="Times New Roman"/>
          <w:sz w:val="20"/>
        </w:rPr>
        <w:t xml:space="preserve"> of any actual or threatened action</w:t>
      </w:r>
      <w:r w:rsidR="00263106">
        <w:rPr>
          <w:rFonts w:ascii="Times New Roman" w:hAnsi="Times New Roman"/>
          <w:sz w:val="20"/>
        </w:rPr>
        <w:t xml:space="preserve">. </w:t>
      </w:r>
    </w:p>
    <w:p w14:paraId="607F3A92" w14:textId="77777777" w:rsidR="00551C7B" w:rsidRPr="00D52E29" w:rsidRDefault="00551C7B" w:rsidP="00551C7B">
      <w:pPr>
        <w:pStyle w:val="ListParagraph"/>
        <w:rPr>
          <w:rFonts w:ascii="Times New Roman" w:hAnsi="Times New Roman"/>
          <w:sz w:val="20"/>
        </w:rPr>
      </w:pPr>
    </w:p>
    <w:p w14:paraId="0BF6CBAF" w14:textId="5A117CFB"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INDEPENDENT CONTRACTOR</w:t>
      </w:r>
      <w:r w:rsidRPr="00D52E29">
        <w:rPr>
          <w:rFonts w:ascii="Times New Roman" w:hAnsi="Times New Roman"/>
          <w:sz w:val="20"/>
        </w:rPr>
        <w:t>: The Contractor is not an employee of Mason, but is engaged as an independent contractor. The Contractor shall indemnify and hold harmless the Commonwealth of Virginia, Mason, and its employees and agents, with respect to all withholding, Social Security, unemployment compensation and all other taxes or amounts of any kind relating to the Contractor’s performance of this Contract. Nothing in this Contract shall be construed as authority for the Contractor to make commitments which will bind Mason or to otherwise act on behalf of Mason, except as Mason may expressly authorize in writing.</w:t>
      </w:r>
    </w:p>
    <w:p w14:paraId="15F0A77B" w14:textId="77777777" w:rsidR="00551C7B" w:rsidRPr="00D52E29" w:rsidRDefault="00551C7B" w:rsidP="00551C7B">
      <w:pPr>
        <w:pStyle w:val="ListParagraph"/>
        <w:rPr>
          <w:rFonts w:ascii="Times New Roman" w:hAnsi="Times New Roman"/>
          <w:sz w:val="20"/>
        </w:rPr>
      </w:pPr>
    </w:p>
    <w:p w14:paraId="4C55E848" w14:textId="77777777" w:rsidR="00551C7B" w:rsidRPr="00D52E29" w:rsidRDefault="00551C7B" w:rsidP="00551C7B">
      <w:pPr>
        <w:pStyle w:val="ListParagraph"/>
        <w:numPr>
          <w:ilvl w:val="0"/>
          <w:numId w:val="1"/>
        </w:numPr>
        <w:ind w:left="1440" w:hanging="720"/>
        <w:jc w:val="both"/>
        <w:rPr>
          <w:rFonts w:ascii="Times New Roman" w:hAnsi="Times New Roman"/>
          <w:sz w:val="20"/>
        </w:rPr>
      </w:pPr>
      <w:bookmarkStart w:id="8" w:name="_Hlk33101723"/>
      <w:r w:rsidRPr="00D52E29">
        <w:rPr>
          <w:rFonts w:ascii="Times New Roman" w:hAnsi="Times New Roman"/>
          <w:sz w:val="20"/>
          <w:u w:val="single"/>
        </w:rPr>
        <w:t>INFORMATION TECHNOLOGY ACCESS ACT</w:t>
      </w:r>
      <w:r w:rsidRPr="00D52E29">
        <w:rPr>
          <w:rFonts w:ascii="Times New Roman" w:hAnsi="Times New Roman"/>
          <w:sz w:val="20"/>
        </w:rPr>
        <w:t>: Computer and network security is of paramount concern at George Mason University. The University wants to ensure that computer/network hardware and software does not compromise the security of its IT environment. Contractor agrees to use commercially reasonable measures in connection with any offering your company makes to avoid any known threat to the security of the IT environment at George Mason University</w:t>
      </w:r>
      <w:bookmarkEnd w:id="8"/>
      <w:r w:rsidRPr="00D52E29">
        <w:rPr>
          <w:rFonts w:ascii="Times New Roman" w:hAnsi="Times New Roman"/>
          <w:sz w:val="20"/>
        </w:rPr>
        <w:t>.</w:t>
      </w:r>
    </w:p>
    <w:p w14:paraId="16BD00C1" w14:textId="77777777" w:rsidR="00551C7B" w:rsidRPr="00D52E29" w:rsidRDefault="00551C7B" w:rsidP="00551C7B">
      <w:pPr>
        <w:jc w:val="both"/>
        <w:rPr>
          <w:sz w:val="20"/>
          <w:szCs w:val="20"/>
        </w:rPr>
      </w:pPr>
    </w:p>
    <w:p w14:paraId="6BD2A37C" w14:textId="77777777" w:rsidR="00551C7B" w:rsidRPr="00D52E29" w:rsidRDefault="00551C7B" w:rsidP="00551C7B">
      <w:pPr>
        <w:pStyle w:val="ListParagraph"/>
        <w:ind w:left="1440"/>
        <w:jc w:val="both"/>
        <w:rPr>
          <w:rFonts w:ascii="Times New Roman" w:hAnsi="Times New Roman"/>
          <w:sz w:val="20"/>
        </w:rPr>
      </w:pPr>
      <w:r w:rsidRPr="00D52E29">
        <w:rPr>
          <w:rFonts w:ascii="Times New Roman" w:hAnsi="Times New Roman"/>
          <w:sz w:val="20"/>
        </w:rPr>
        <w:t xml:space="preserve">All e-learning and information technology developed, purchased, upgraded or renewed by or for the use of George Mason University shall comply with all applicable University policies, Federal and State laws and regulations including but not limited to Section 508 of the Rehabilitation Act (29 U.S.C. 794d), the Information Technology Access Act, §§2.2-3500 through 2.2-3504 of the Code of Virginia, as amended, and all other regulations promulgated under Title II of The Americans with Disabilities Act which are applicable to all benefits, services, programs, and activities provided by or on behalf of the University. The Contractor shall also comply with the Web Content Accessibility Guidelines (WCAG) 2.0. For more information please visit </w:t>
      </w:r>
      <w:hyperlink r:id="rId16" w:history="1">
        <w:r w:rsidRPr="00D52E29">
          <w:rPr>
            <w:rStyle w:val="Hyperlink"/>
            <w:rFonts w:ascii="Times New Roman" w:hAnsi="Times New Roman"/>
            <w:sz w:val="20"/>
          </w:rPr>
          <w:t>http://ati.gmu.edu</w:t>
        </w:r>
      </w:hyperlink>
      <w:r w:rsidRPr="00D52E29">
        <w:rPr>
          <w:rFonts w:ascii="Times New Roman" w:hAnsi="Times New Roman"/>
          <w:sz w:val="20"/>
        </w:rPr>
        <w:t xml:space="preserve">, under Policies and Procedures.  </w:t>
      </w:r>
    </w:p>
    <w:p w14:paraId="0AD6AECE" w14:textId="77777777" w:rsidR="00551C7B" w:rsidRPr="00D52E29" w:rsidRDefault="00551C7B" w:rsidP="00551C7B">
      <w:pPr>
        <w:ind w:left="1440" w:hanging="720"/>
        <w:jc w:val="both"/>
        <w:rPr>
          <w:sz w:val="20"/>
          <w:szCs w:val="20"/>
        </w:rPr>
      </w:pPr>
    </w:p>
    <w:p w14:paraId="68FCD7E5" w14:textId="6C7A0D6D" w:rsidR="00551C7B" w:rsidRPr="00D52E29" w:rsidRDefault="00551C7B" w:rsidP="00551C7B">
      <w:pPr>
        <w:pStyle w:val="ListParagraph"/>
        <w:numPr>
          <w:ilvl w:val="0"/>
          <w:numId w:val="1"/>
        </w:numPr>
        <w:ind w:left="1440" w:hanging="720"/>
        <w:jc w:val="both"/>
        <w:rPr>
          <w:rFonts w:ascii="Times New Roman" w:hAnsi="Times New Roman"/>
          <w:sz w:val="20"/>
        </w:rPr>
      </w:pPr>
      <w:bookmarkStart w:id="9" w:name="_Hlk42860201"/>
      <w:r w:rsidRPr="00D52E29">
        <w:rPr>
          <w:rFonts w:ascii="Times New Roman" w:hAnsi="Times New Roman"/>
          <w:sz w:val="20"/>
          <w:u w:val="single"/>
        </w:rPr>
        <w:t>INSURANCE</w:t>
      </w:r>
      <w:r w:rsidRPr="00D52E29">
        <w:rPr>
          <w:rFonts w:ascii="Times New Roman" w:hAnsi="Times New Roman"/>
          <w:sz w:val="20"/>
        </w:rPr>
        <w:t xml:space="preserve">:  The Contractor shall maintain all insurance necessary with respect to the services provided to Mason. The Contractor further certifies that they will maintain the insurance coverage during the entire term of </w:t>
      </w:r>
      <w:r w:rsidRPr="00D52E29">
        <w:rPr>
          <w:rFonts w:ascii="Times New Roman" w:hAnsi="Times New Roman"/>
          <w:sz w:val="20"/>
        </w:rPr>
        <w:lastRenderedPageBreak/>
        <w:t>the Contract and that all insurance is to be placed with insurers with a current reasonable A.M. Best’s rating authorized to sell insurance in the Commonwealth of Virginia by the Virginia State Corporation Commission. The Commonwealth of Virginia and Mason shall be named as an additional insured</w:t>
      </w:r>
      <w:r w:rsidR="002103C9">
        <w:rPr>
          <w:rFonts w:ascii="Times New Roman" w:hAnsi="Times New Roman"/>
          <w:sz w:val="20"/>
        </w:rPr>
        <w:t xml:space="preserve"> with the exception of Contractor’s Workers Compensation Insurance policy</w:t>
      </w:r>
      <w:r w:rsidRPr="00D52E29">
        <w:rPr>
          <w:rFonts w:ascii="Times New Roman" w:hAnsi="Times New Roman"/>
          <w:sz w:val="20"/>
        </w:rPr>
        <w:t>.</w:t>
      </w:r>
    </w:p>
    <w:p w14:paraId="46F35BD6" w14:textId="77777777" w:rsidR="00551C7B" w:rsidRPr="00D52E29" w:rsidRDefault="00551C7B" w:rsidP="00551C7B">
      <w:pPr>
        <w:ind w:left="1440" w:hanging="720"/>
        <w:jc w:val="both"/>
        <w:rPr>
          <w:sz w:val="20"/>
          <w:szCs w:val="20"/>
        </w:rPr>
      </w:pPr>
    </w:p>
    <w:p w14:paraId="0116ECF3" w14:textId="77777777" w:rsidR="00551C7B" w:rsidRPr="00D52E29" w:rsidRDefault="00551C7B" w:rsidP="00307E40">
      <w:pPr>
        <w:pStyle w:val="ListParagraph"/>
        <w:numPr>
          <w:ilvl w:val="0"/>
          <w:numId w:val="4"/>
        </w:numPr>
        <w:ind w:left="2160" w:hanging="720"/>
        <w:jc w:val="both"/>
        <w:rPr>
          <w:rFonts w:ascii="Times New Roman" w:hAnsi="Times New Roman"/>
          <w:sz w:val="20"/>
        </w:rPr>
      </w:pPr>
      <w:r w:rsidRPr="00D52E29">
        <w:rPr>
          <w:rFonts w:ascii="Times New Roman" w:hAnsi="Times New Roman"/>
          <w:sz w:val="20"/>
        </w:rPr>
        <w:t>Commercial General Liability Insurance in an amount not less than $1,000,000 per occurrence for bodily injury or property damage, personal injury and advertising injury, products and completed operations coverage;</w:t>
      </w:r>
    </w:p>
    <w:p w14:paraId="678CCF56" w14:textId="77777777" w:rsidR="00551C7B" w:rsidRPr="00D52E29" w:rsidRDefault="00551C7B" w:rsidP="00551C7B">
      <w:pPr>
        <w:ind w:left="2160" w:hanging="720"/>
        <w:jc w:val="both"/>
        <w:rPr>
          <w:sz w:val="20"/>
          <w:szCs w:val="20"/>
        </w:rPr>
      </w:pPr>
    </w:p>
    <w:p w14:paraId="1FFB04C4" w14:textId="0AA68734" w:rsidR="00551C7B" w:rsidRPr="00D52E29" w:rsidRDefault="00551C7B" w:rsidP="00307E40">
      <w:pPr>
        <w:pStyle w:val="ListParagraph"/>
        <w:numPr>
          <w:ilvl w:val="0"/>
          <w:numId w:val="4"/>
        </w:numPr>
        <w:ind w:left="2160" w:hanging="720"/>
        <w:jc w:val="both"/>
        <w:rPr>
          <w:rFonts w:ascii="Times New Roman" w:hAnsi="Times New Roman"/>
          <w:sz w:val="20"/>
        </w:rPr>
      </w:pPr>
      <w:r w:rsidRPr="00D52E29">
        <w:rPr>
          <w:rFonts w:ascii="Times New Roman" w:hAnsi="Times New Roman"/>
          <w:sz w:val="20"/>
        </w:rPr>
        <w:t>Workers Compensation Insurance in an amount not less than that prescribed by statutory limits; and, as applicable;</w:t>
      </w:r>
    </w:p>
    <w:p w14:paraId="7BF28F11" w14:textId="77777777" w:rsidR="00551C7B" w:rsidRPr="00D52E29" w:rsidRDefault="00551C7B" w:rsidP="00551C7B">
      <w:pPr>
        <w:ind w:left="2160" w:hanging="720"/>
        <w:jc w:val="both"/>
        <w:rPr>
          <w:sz w:val="20"/>
          <w:szCs w:val="20"/>
        </w:rPr>
      </w:pPr>
    </w:p>
    <w:p w14:paraId="23678466" w14:textId="77777777" w:rsidR="00551C7B" w:rsidRPr="00D52E29" w:rsidRDefault="00551C7B" w:rsidP="00307E40">
      <w:pPr>
        <w:pStyle w:val="ListParagraph"/>
        <w:numPr>
          <w:ilvl w:val="0"/>
          <w:numId w:val="4"/>
        </w:numPr>
        <w:ind w:left="2160" w:hanging="720"/>
        <w:jc w:val="both"/>
        <w:rPr>
          <w:rFonts w:ascii="Times New Roman" w:hAnsi="Times New Roman"/>
          <w:sz w:val="20"/>
        </w:rPr>
      </w:pPr>
      <w:r w:rsidRPr="00D52E29">
        <w:rPr>
          <w:rFonts w:ascii="Times New Roman" w:hAnsi="Times New Roman"/>
          <w:sz w:val="20"/>
        </w:rPr>
        <w:t>Commercial Automobile Liability Insurance applicable to bodily injury and property damage, covering owned, non-owned, leased, and hired vehicles in an amount not less than $1,000,000 per occurrence; and</w:t>
      </w:r>
    </w:p>
    <w:p w14:paraId="554F1565" w14:textId="77777777" w:rsidR="00551C7B" w:rsidRPr="00D52E29" w:rsidRDefault="00551C7B" w:rsidP="00551C7B">
      <w:pPr>
        <w:ind w:left="2160" w:hanging="720"/>
        <w:jc w:val="both"/>
        <w:rPr>
          <w:sz w:val="20"/>
          <w:szCs w:val="20"/>
        </w:rPr>
      </w:pPr>
    </w:p>
    <w:p w14:paraId="55F4A373" w14:textId="319D8C37" w:rsidR="00551C7B" w:rsidRPr="00D52E29" w:rsidRDefault="00551C7B" w:rsidP="00307E40">
      <w:pPr>
        <w:pStyle w:val="ListParagraph"/>
        <w:numPr>
          <w:ilvl w:val="0"/>
          <w:numId w:val="4"/>
        </w:numPr>
        <w:ind w:left="2160" w:hanging="720"/>
        <w:jc w:val="both"/>
        <w:rPr>
          <w:rFonts w:ascii="Times New Roman" w:hAnsi="Times New Roman"/>
          <w:sz w:val="20"/>
        </w:rPr>
      </w:pPr>
      <w:r w:rsidRPr="00D52E29">
        <w:rPr>
          <w:rFonts w:ascii="Times New Roman" w:hAnsi="Times New Roman"/>
          <w:sz w:val="20"/>
        </w:rPr>
        <w:t>An umbrella/excess policy in an amount not less than five million dollars ($5,000,000) to apply over and above Commercial General Liability, Employer’s Liability, Workers’ Compensation, and Commercial Automobile Liability Insurance.</w:t>
      </w:r>
    </w:p>
    <w:bookmarkEnd w:id="9"/>
    <w:p w14:paraId="252F51DD" w14:textId="77777777" w:rsidR="00551C7B" w:rsidRPr="00D52E29" w:rsidRDefault="00551C7B" w:rsidP="00551C7B">
      <w:pPr>
        <w:ind w:left="1440" w:hanging="720"/>
        <w:jc w:val="both"/>
        <w:rPr>
          <w:sz w:val="20"/>
          <w:szCs w:val="20"/>
        </w:rPr>
      </w:pPr>
    </w:p>
    <w:p w14:paraId="23645205" w14:textId="3330927A"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INTELLECTUAL PROPERTY</w:t>
      </w:r>
      <w:r w:rsidRPr="00D52E29">
        <w:rPr>
          <w:rFonts w:ascii="Times New Roman" w:hAnsi="Times New Roman"/>
          <w:sz w:val="20"/>
        </w:rPr>
        <w:t xml:space="preserve">: Contractor warrants and represents that it will not violate or infringe any intellectual property right or any other personal or proprietary right and shall indemnify and hold harmless Mason against </w:t>
      </w:r>
      <w:r w:rsidR="00803AD7">
        <w:rPr>
          <w:rFonts w:ascii="Times New Roman" w:hAnsi="Times New Roman"/>
          <w:sz w:val="20"/>
        </w:rPr>
        <w:t>the</w:t>
      </w:r>
      <w:r w:rsidR="00803AD7" w:rsidRPr="00D52E29">
        <w:rPr>
          <w:rFonts w:ascii="Times New Roman" w:hAnsi="Times New Roman"/>
          <w:sz w:val="20"/>
        </w:rPr>
        <w:t xml:space="preserve"> </w:t>
      </w:r>
      <w:r w:rsidR="00803AD7">
        <w:rPr>
          <w:rFonts w:ascii="Times New Roman" w:hAnsi="Times New Roman"/>
          <w:sz w:val="20"/>
        </w:rPr>
        <w:t xml:space="preserve">portion of the </w:t>
      </w:r>
      <w:r w:rsidRPr="00D52E29">
        <w:rPr>
          <w:rFonts w:ascii="Times New Roman" w:hAnsi="Times New Roman"/>
          <w:sz w:val="20"/>
        </w:rPr>
        <w:t xml:space="preserve">claim of infringement of intellectual property rights which </w:t>
      </w:r>
      <w:r w:rsidR="00803AD7" w:rsidRPr="00D52E29">
        <w:rPr>
          <w:rFonts w:ascii="Times New Roman" w:hAnsi="Times New Roman"/>
          <w:sz w:val="20"/>
        </w:rPr>
        <w:t>may arise under this Contract</w:t>
      </w:r>
      <w:r w:rsidR="00803AD7">
        <w:rPr>
          <w:rFonts w:ascii="Times New Roman" w:hAnsi="Times New Roman"/>
          <w:sz w:val="20"/>
        </w:rPr>
        <w:t xml:space="preserve"> for which Contractor is responsible. </w:t>
      </w:r>
    </w:p>
    <w:p w14:paraId="5AAB4F46" w14:textId="77777777" w:rsidR="00551C7B" w:rsidRPr="00D52E29" w:rsidRDefault="00551C7B" w:rsidP="00551C7B">
      <w:pPr>
        <w:pStyle w:val="ListParagraph"/>
        <w:ind w:left="1440"/>
        <w:jc w:val="both"/>
        <w:rPr>
          <w:rFonts w:ascii="Times New Roman" w:hAnsi="Times New Roman"/>
          <w:sz w:val="20"/>
        </w:rPr>
      </w:pPr>
    </w:p>
    <w:p w14:paraId="790D18E0" w14:textId="77777777" w:rsidR="00551C7B" w:rsidRPr="00D52E29" w:rsidRDefault="00551C7B" w:rsidP="00551C7B">
      <w:pPr>
        <w:ind w:left="1440"/>
        <w:jc w:val="both"/>
        <w:rPr>
          <w:sz w:val="20"/>
          <w:szCs w:val="20"/>
        </w:rPr>
      </w:pPr>
      <w:r w:rsidRPr="00D52E29">
        <w:rPr>
          <w:sz w:val="20"/>
          <w:szCs w:val="20"/>
        </w:rPr>
        <w:t>Unless expressly agreed to the contrary in writing, all goods, products, materials, documents, reports, writings, video images, photographs or papers of any nature including software or computer images prepared or provided by Contractor (or its subcontractors) for Mason will not be disclosed to any other person or entity without the written permission of Mason.</w:t>
      </w:r>
    </w:p>
    <w:p w14:paraId="06805186" w14:textId="77777777" w:rsidR="00551C7B" w:rsidRPr="00D52E29" w:rsidRDefault="00551C7B" w:rsidP="00551C7B">
      <w:pPr>
        <w:jc w:val="both"/>
        <w:rPr>
          <w:sz w:val="20"/>
          <w:szCs w:val="20"/>
        </w:rPr>
      </w:pPr>
    </w:p>
    <w:p w14:paraId="03C436CF" w14:textId="77777777" w:rsidR="00551C7B" w:rsidRPr="00D52E29" w:rsidRDefault="00551C7B" w:rsidP="00551C7B">
      <w:pPr>
        <w:ind w:left="1440"/>
        <w:jc w:val="both"/>
        <w:rPr>
          <w:sz w:val="20"/>
          <w:szCs w:val="20"/>
        </w:rPr>
      </w:pPr>
      <w:r w:rsidRPr="00D52E29">
        <w:rPr>
          <w:sz w:val="20"/>
          <w:szCs w:val="20"/>
        </w:rPr>
        <w:t>Work Made for Hire. Contractor warrants to Mason that Mason will own all rights, title and interest in any and all intellectual property rights created in the performance or otherwise arising from the Contract and will have full ownership and beneficial use thereof, free and clear of claims of any nature by any third party including, without limitation, copyright or patent infringement claims. Contractor agrees to assign and hereby assigns all rights, title, and interest in any and all intellectual property created in the performance or otherwise arising from the Contract, and will execute any future assignments or other documents needed for Mason to document, register, or otherwise perfect such rights. Notwithstanding the foregoing, for research collaboration pursuant to subcontracts under sponsored research Contracts administered by the University's Office of Sponsored Programs, intellectual property rights will be governed by the terms of the grant or contract to Mason to the extent such grant or contract requires intellectual property terms to apply to subcontractors.</w:t>
      </w:r>
    </w:p>
    <w:p w14:paraId="19774E5C" w14:textId="77777777" w:rsidR="00551C7B" w:rsidRPr="00D52E29" w:rsidRDefault="00551C7B" w:rsidP="00551C7B">
      <w:pPr>
        <w:ind w:left="1440" w:hanging="720"/>
        <w:jc w:val="both"/>
        <w:rPr>
          <w:sz w:val="20"/>
          <w:szCs w:val="20"/>
        </w:rPr>
      </w:pPr>
    </w:p>
    <w:p w14:paraId="1105EAE1"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NON-DISCRIMINATION</w:t>
      </w:r>
      <w:r w:rsidRPr="00D52E29">
        <w:rPr>
          <w:rFonts w:ascii="Times New Roman" w:hAnsi="Times New Roman"/>
          <w:sz w:val="20"/>
        </w:rPr>
        <w:t>: All parties to this Contract agree to not discriminate on the basis of race, color, religion, national origin, sex, pregnancy, childbirth or related medical conditions, age (except where sex or age is a bona fide occupational qualification, marital status or disability.</w:t>
      </w:r>
      <w:r w:rsidRPr="00D52E29">
        <w:rPr>
          <w:rFonts w:ascii="Times New Roman" w:hAnsi="Times New Roman"/>
          <w:sz w:val="20"/>
        </w:rPr>
        <w:tab/>
      </w:r>
    </w:p>
    <w:p w14:paraId="2B1069D8" w14:textId="77777777" w:rsidR="00551C7B" w:rsidRPr="00D52E29" w:rsidRDefault="00551C7B" w:rsidP="00551C7B">
      <w:pPr>
        <w:pStyle w:val="ListParagraph"/>
        <w:ind w:left="1440"/>
        <w:jc w:val="both"/>
        <w:rPr>
          <w:rFonts w:ascii="Times New Roman" w:hAnsi="Times New Roman"/>
          <w:sz w:val="20"/>
        </w:rPr>
      </w:pPr>
    </w:p>
    <w:p w14:paraId="2FB94E79"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PUBLICITY</w:t>
      </w:r>
      <w:r w:rsidRPr="00D52E29">
        <w:rPr>
          <w:rFonts w:ascii="Times New Roman" w:hAnsi="Times New Roman"/>
          <w:sz w:val="20"/>
        </w:rPr>
        <w:t>: The Contractor shall not use, in its external advertising, marketing programs or promotional efforts, any data, pictures, trademarks or other representation of Mason except on the specific written authorization in advance by Mason’s designated representative.</w:t>
      </w:r>
    </w:p>
    <w:p w14:paraId="73044AFA" w14:textId="77777777" w:rsidR="00551C7B" w:rsidRPr="00D52E29" w:rsidRDefault="00551C7B" w:rsidP="00551C7B">
      <w:pPr>
        <w:pStyle w:val="ListParagraph"/>
        <w:rPr>
          <w:rFonts w:ascii="Times New Roman" w:hAnsi="Times New Roman"/>
          <w:sz w:val="20"/>
        </w:rPr>
      </w:pPr>
    </w:p>
    <w:p w14:paraId="06BD3C8E" w14:textId="64AAD7B1"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iCs/>
          <w:sz w:val="20"/>
          <w:u w:val="single"/>
        </w:rPr>
        <w:t>REMEDIES</w:t>
      </w:r>
      <w:r w:rsidRPr="00D52E29">
        <w:rPr>
          <w:rFonts w:ascii="Times New Roman" w:hAnsi="Times New Roman"/>
          <w:iCs/>
          <w:sz w:val="20"/>
        </w:rPr>
        <w:t>: If the Contractor breaches this Contract</w:t>
      </w:r>
      <w:r w:rsidR="00803AD7">
        <w:rPr>
          <w:rFonts w:ascii="Times New Roman" w:hAnsi="Times New Roman"/>
          <w:iCs/>
          <w:sz w:val="20"/>
        </w:rPr>
        <w:t xml:space="preserve"> and fails to cure </w:t>
      </w:r>
      <w:r w:rsidR="00306E3D">
        <w:rPr>
          <w:rFonts w:ascii="Times New Roman" w:hAnsi="Times New Roman"/>
          <w:iCs/>
          <w:sz w:val="20"/>
        </w:rPr>
        <w:t>the</w:t>
      </w:r>
      <w:r w:rsidR="00803AD7">
        <w:rPr>
          <w:rFonts w:ascii="Times New Roman" w:hAnsi="Times New Roman"/>
          <w:iCs/>
          <w:sz w:val="20"/>
        </w:rPr>
        <w:t xml:space="preserve"> breach within</w:t>
      </w:r>
      <w:r w:rsidR="00803AD7" w:rsidRPr="00007B67">
        <w:rPr>
          <w:rFonts w:ascii="Times New Roman" w:hAnsi="Times New Roman"/>
          <w:iCs/>
          <w:color w:val="000000" w:themeColor="text1"/>
          <w:sz w:val="20"/>
        </w:rPr>
        <w:t xml:space="preserve"> </w:t>
      </w:r>
      <w:r w:rsidR="009424F0" w:rsidRPr="00007B67">
        <w:rPr>
          <w:rFonts w:ascii="Times New Roman" w:hAnsi="Times New Roman"/>
          <w:iCs/>
          <w:color w:val="000000" w:themeColor="text1"/>
          <w:sz w:val="20"/>
        </w:rPr>
        <w:t>15</w:t>
      </w:r>
      <w:r w:rsidR="00803AD7" w:rsidRPr="00007B67">
        <w:rPr>
          <w:rFonts w:ascii="Times New Roman" w:hAnsi="Times New Roman"/>
          <w:iCs/>
          <w:color w:val="000000" w:themeColor="text1"/>
          <w:sz w:val="20"/>
        </w:rPr>
        <w:t xml:space="preserve"> </w:t>
      </w:r>
      <w:r w:rsidR="00803AD7">
        <w:rPr>
          <w:rFonts w:ascii="Times New Roman" w:hAnsi="Times New Roman"/>
          <w:iCs/>
          <w:sz w:val="20"/>
        </w:rPr>
        <w:t>days,</w:t>
      </w:r>
      <w:r w:rsidRPr="00D52E29">
        <w:rPr>
          <w:rFonts w:ascii="Times New Roman" w:hAnsi="Times New Roman"/>
          <w:iCs/>
          <w:sz w:val="20"/>
        </w:rPr>
        <w:t xml:space="preserve"> in addition to any other rights or remedies, Mason may terminate this Contract without prior notice.</w:t>
      </w:r>
    </w:p>
    <w:p w14:paraId="24C8BE13" w14:textId="77777777" w:rsidR="00551C7B" w:rsidRPr="00D52E29" w:rsidRDefault="00551C7B" w:rsidP="00551C7B">
      <w:pPr>
        <w:pStyle w:val="ListParagraph"/>
        <w:rPr>
          <w:rFonts w:ascii="Times New Roman" w:hAnsi="Times New Roman"/>
          <w:sz w:val="20"/>
        </w:rPr>
      </w:pPr>
    </w:p>
    <w:p w14:paraId="44309201" w14:textId="04CFE08D" w:rsidR="00551C7B" w:rsidRPr="007025E6" w:rsidRDefault="00551C7B" w:rsidP="007025E6">
      <w:pPr>
        <w:pStyle w:val="ListParagraph"/>
        <w:numPr>
          <w:ilvl w:val="0"/>
          <w:numId w:val="1"/>
        </w:numPr>
        <w:ind w:left="1440" w:hanging="720"/>
        <w:jc w:val="both"/>
        <w:rPr>
          <w:rFonts w:ascii="Times New Roman" w:hAnsi="Times New Roman"/>
          <w:sz w:val="20"/>
        </w:rPr>
      </w:pPr>
      <w:bookmarkStart w:id="10" w:name="_Hlk41035383"/>
      <w:r w:rsidRPr="00D52E29">
        <w:rPr>
          <w:rFonts w:ascii="Times New Roman" w:hAnsi="Times New Roman"/>
          <w:sz w:val="20"/>
          <w:u w:val="single"/>
        </w:rPr>
        <w:t>RENEWAL OF CONTRACT</w:t>
      </w:r>
      <w:r w:rsidRPr="00D52E29">
        <w:rPr>
          <w:rFonts w:ascii="Times New Roman" w:hAnsi="Times New Roman"/>
          <w:sz w:val="20"/>
        </w:rPr>
        <w:t xml:space="preserve">: This Contract may be renewed by Mason upon written agreement of both parties for </w:t>
      </w:r>
      <w:r w:rsidR="003754BE">
        <w:rPr>
          <w:rFonts w:ascii="Times New Roman" w:hAnsi="Times New Roman"/>
          <w:sz w:val="20"/>
        </w:rPr>
        <w:t>nine</w:t>
      </w:r>
      <w:r w:rsidR="007025E6">
        <w:rPr>
          <w:rFonts w:ascii="Times New Roman" w:hAnsi="Times New Roman"/>
          <w:sz w:val="20"/>
        </w:rPr>
        <w:t xml:space="preserve"> (</w:t>
      </w:r>
      <w:r w:rsidR="003754BE">
        <w:rPr>
          <w:rFonts w:ascii="Times New Roman" w:hAnsi="Times New Roman"/>
          <w:sz w:val="20"/>
        </w:rPr>
        <w:t>9</w:t>
      </w:r>
      <w:r w:rsidR="007025E6">
        <w:rPr>
          <w:rFonts w:ascii="Times New Roman" w:hAnsi="Times New Roman"/>
          <w:sz w:val="20"/>
        </w:rPr>
        <w:t>)</w:t>
      </w:r>
      <w:r w:rsidRPr="00D52E29">
        <w:rPr>
          <w:rFonts w:ascii="Times New Roman" w:hAnsi="Times New Roman"/>
          <w:sz w:val="20"/>
        </w:rPr>
        <w:t xml:space="preserve"> successive one-year renewal options under the terms and conditions and price schedule of this Contract</w:t>
      </w:r>
      <w:r w:rsidR="00104CDF">
        <w:rPr>
          <w:rFonts w:ascii="Times New Roman" w:hAnsi="Times New Roman"/>
          <w:sz w:val="20"/>
        </w:rPr>
        <w:t xml:space="preserve"> (except as modified by the parties</w:t>
      </w:r>
      <w:r w:rsidR="007A1E16">
        <w:rPr>
          <w:rFonts w:ascii="Times New Roman" w:hAnsi="Times New Roman"/>
          <w:sz w:val="20"/>
        </w:rPr>
        <w:t xml:space="preserve"> </w:t>
      </w:r>
      <w:r w:rsidR="0008221D">
        <w:rPr>
          <w:rFonts w:ascii="Times New Roman" w:hAnsi="Times New Roman"/>
          <w:sz w:val="20"/>
        </w:rPr>
        <w:t xml:space="preserve">in writing </w:t>
      </w:r>
      <w:r w:rsidR="007A1E16">
        <w:rPr>
          <w:rFonts w:ascii="Times New Roman" w:hAnsi="Times New Roman"/>
          <w:sz w:val="20"/>
        </w:rPr>
        <w:t>pursuant to this Contract)</w:t>
      </w:r>
      <w:r w:rsidRPr="00D52E29">
        <w:rPr>
          <w:rFonts w:ascii="Times New Roman" w:hAnsi="Times New Roman"/>
          <w:sz w:val="20"/>
        </w:rPr>
        <w:t>, and at a reasonable time (normally 90 days) prior to the expiration of the current term.</w:t>
      </w:r>
      <w:r w:rsidR="00007B67">
        <w:rPr>
          <w:rFonts w:ascii="Times New Roman" w:hAnsi="Times New Roman"/>
          <w:sz w:val="20"/>
        </w:rPr>
        <w:t xml:space="preserve"> </w:t>
      </w:r>
      <w:r w:rsidR="00233DE2">
        <w:rPr>
          <w:rFonts w:ascii="Times New Roman" w:hAnsi="Times New Roman"/>
          <w:sz w:val="20"/>
        </w:rPr>
        <w:t xml:space="preserve">Contractor will issue a proposal of benefits and rates for the upcoming renewal year for review and discussion with Mason. The parties’ agreement to the renewal benefits and rates will be documented by their signatures on the final proposal. </w:t>
      </w:r>
    </w:p>
    <w:bookmarkEnd w:id="10"/>
    <w:p w14:paraId="165E058F" w14:textId="77777777" w:rsidR="00551C7B" w:rsidRPr="00D52E29" w:rsidRDefault="00551C7B" w:rsidP="00551C7B">
      <w:pPr>
        <w:ind w:left="1440" w:hanging="720"/>
        <w:jc w:val="both"/>
        <w:rPr>
          <w:iCs/>
          <w:sz w:val="20"/>
          <w:szCs w:val="20"/>
        </w:rPr>
      </w:pPr>
    </w:p>
    <w:p w14:paraId="30080695"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REPORTING OF CRIMES, ACCIDENTS, FIRES AND OTHER EMERGENCIES</w:t>
      </w:r>
      <w:r w:rsidRPr="00D52E29">
        <w:rPr>
          <w:rFonts w:ascii="Times New Roman" w:hAnsi="Times New Roman"/>
          <w:sz w:val="20"/>
        </w:rPr>
        <w:t xml:space="preserve">: Any Mason Employee, including contracted service providers, who is not a staff member in Counseling and Psychological Services </w:t>
      </w:r>
      <w:r w:rsidRPr="00D52E29">
        <w:rPr>
          <w:rFonts w:ascii="Times New Roman" w:hAnsi="Times New Roman"/>
          <w:sz w:val="20"/>
        </w:rPr>
        <w:lastRenderedPageBreak/>
        <w:t xml:space="preserve">(CAPS) or a pastoral counselor, functioning within the scope of that recognition, is considered a “Campus Security Authority (CSA).” CSAs must promptly report all crimes and other emergencies occurring on or near property owned or controlled by Mason to the Department of Police &amp; Public Safety or local police and fire authorities by dialing 9-1-1. At the request of a victim or survivor, identifying information may be excluded from a report (e.g., names, initials, contact information, etc.). Please visit the following website for more information and training: </w:t>
      </w:r>
      <w:hyperlink r:id="rId17" w:history="1">
        <w:r w:rsidRPr="00D52E29">
          <w:rPr>
            <w:rStyle w:val="Hyperlink"/>
            <w:rFonts w:ascii="Times New Roman" w:hAnsi="Times New Roman"/>
            <w:sz w:val="20"/>
          </w:rPr>
          <w:t>http://police.gmu.edu/clery-act-reporting/campus-security-authority-csa/</w:t>
        </w:r>
      </w:hyperlink>
      <w:r w:rsidRPr="00D52E29">
        <w:rPr>
          <w:rFonts w:ascii="Times New Roman" w:hAnsi="Times New Roman"/>
          <w:sz w:val="20"/>
        </w:rPr>
        <w:t>.”</w:t>
      </w:r>
    </w:p>
    <w:p w14:paraId="3EF14E7B" w14:textId="77777777" w:rsidR="00551C7B" w:rsidRPr="00D52E29" w:rsidRDefault="00551C7B" w:rsidP="00551C7B">
      <w:pPr>
        <w:pStyle w:val="ListParagraph"/>
        <w:ind w:left="1440"/>
        <w:jc w:val="both"/>
        <w:rPr>
          <w:rFonts w:ascii="Times New Roman" w:hAnsi="Times New Roman"/>
          <w:sz w:val="20"/>
        </w:rPr>
      </w:pPr>
    </w:p>
    <w:p w14:paraId="4A5CA20B"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RESPONSE TO LEGAL ORDERS, DEMANDS, OR REQUESTS FOR DATA</w:t>
      </w:r>
      <w:r w:rsidRPr="00D52E29">
        <w:rPr>
          <w:rFonts w:ascii="Times New Roman" w:hAnsi="Times New Roman"/>
          <w:sz w:val="20"/>
        </w:rPr>
        <w:t xml:space="preserve">: Except as otherwise expressly prohibited by law, Contractor will: i) immediately notify Mason of any subpoenas, warrants, or other legal orders, demands or requests received by Contractor seeking University Data; ii) consult with Mason regarding its response; iii) cooperate with Mason’s reasonable requests in connection with efforts by Mason to intervene and quash or modify the legal order, demand or request; and iv) upon Mason’s request, provide Mason with a copy of its response.  </w:t>
      </w:r>
    </w:p>
    <w:p w14:paraId="5EC16646" w14:textId="77777777" w:rsidR="00551C7B" w:rsidRPr="00D52E29" w:rsidRDefault="00551C7B" w:rsidP="00551C7B">
      <w:pPr>
        <w:contextualSpacing/>
        <w:jc w:val="both"/>
        <w:rPr>
          <w:sz w:val="20"/>
          <w:szCs w:val="20"/>
        </w:rPr>
      </w:pPr>
    </w:p>
    <w:p w14:paraId="3C7D62F2" w14:textId="6BF48737" w:rsidR="00551C7B" w:rsidRPr="00D52E29" w:rsidRDefault="00551C7B" w:rsidP="00551C7B">
      <w:pPr>
        <w:pStyle w:val="ListParagraph"/>
        <w:widowControl/>
        <w:ind w:left="1440"/>
        <w:contextualSpacing/>
        <w:jc w:val="both"/>
        <w:rPr>
          <w:rFonts w:ascii="Times New Roman" w:hAnsi="Times New Roman"/>
          <w:sz w:val="20"/>
        </w:rPr>
      </w:pPr>
      <w:r w:rsidRPr="00D52E29">
        <w:rPr>
          <w:rFonts w:ascii="Times New Roman" w:hAnsi="Times New Roman"/>
          <w:sz w:val="20"/>
        </w:rPr>
        <w:t>If Mason receives a subpoena, warrant, or other legal order, demand (including request pursuant to the Virginia Freedom of Information Act) or request seeking University Data maintained by Contractor, Mason will promptly provide a copy to Contractor. Contractor will promptly supply Mason with copies of data required for Mason to respond, and will cooperate with Mason’s reasonable requests in connection with its response.</w:t>
      </w:r>
    </w:p>
    <w:p w14:paraId="3149BDC0" w14:textId="77777777" w:rsidR="00551C7B" w:rsidRPr="00D52E29" w:rsidRDefault="00551C7B" w:rsidP="00551C7B">
      <w:pPr>
        <w:pStyle w:val="ListParagraph"/>
        <w:widowControl/>
        <w:ind w:left="1440"/>
        <w:contextualSpacing/>
        <w:jc w:val="both"/>
        <w:rPr>
          <w:rFonts w:ascii="Times New Roman" w:hAnsi="Times New Roman"/>
          <w:sz w:val="20"/>
        </w:rPr>
      </w:pPr>
    </w:p>
    <w:p w14:paraId="75012E70"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SEVERABILITY</w:t>
      </w:r>
      <w:r w:rsidRPr="00D52E29">
        <w:rPr>
          <w:rFonts w:ascii="Times New Roman" w:hAnsi="Times New Roman"/>
          <w:sz w:val="20"/>
        </w:rPr>
        <w:t>: Should any portion of this Contract be declared invalid or unenforceable for any reason, such portion is deemed severable from the Contract and the remainder of this Contract shall remain fully valid and enforceable.</w:t>
      </w:r>
    </w:p>
    <w:p w14:paraId="495F67A9" w14:textId="77777777" w:rsidR="00551C7B" w:rsidRPr="00D52E29" w:rsidRDefault="00551C7B" w:rsidP="00551C7B">
      <w:pPr>
        <w:pStyle w:val="ListParagraph"/>
        <w:ind w:left="1440"/>
        <w:jc w:val="both"/>
        <w:rPr>
          <w:rFonts w:ascii="Times New Roman" w:hAnsi="Times New Roman"/>
          <w:sz w:val="20"/>
        </w:rPr>
      </w:pPr>
    </w:p>
    <w:p w14:paraId="6C18AAAA"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iCs/>
          <w:sz w:val="20"/>
          <w:u w:val="single"/>
        </w:rPr>
        <w:t>SOVEREIGN IMMUNITY</w:t>
      </w:r>
      <w:r w:rsidRPr="00D52E29">
        <w:rPr>
          <w:rFonts w:ascii="Times New Roman" w:hAnsi="Times New Roman"/>
          <w:iCs/>
          <w:sz w:val="20"/>
        </w:rPr>
        <w:t>: Northing in this Contract shall be deemed a waiver of the sovereign immunity of the Commonwealth of Virginia and of Mason.</w:t>
      </w:r>
    </w:p>
    <w:p w14:paraId="095827A9" w14:textId="77777777" w:rsidR="00551C7B" w:rsidRPr="00D52E29" w:rsidRDefault="00551C7B" w:rsidP="00551C7B">
      <w:pPr>
        <w:pStyle w:val="ListParagraph"/>
        <w:rPr>
          <w:rFonts w:ascii="Times New Roman" w:hAnsi="Times New Roman"/>
          <w:sz w:val="20"/>
        </w:rPr>
      </w:pPr>
    </w:p>
    <w:p w14:paraId="15F62117" w14:textId="5C4B5979"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SUBCONTRACTS</w:t>
      </w:r>
      <w:r w:rsidRPr="00D52E29">
        <w:rPr>
          <w:rFonts w:ascii="Times New Roman" w:hAnsi="Times New Roman"/>
          <w:sz w:val="20"/>
        </w:rPr>
        <w:t>:</w:t>
      </w:r>
      <w:r w:rsidRPr="00D52E29">
        <w:rPr>
          <w:rFonts w:ascii="Times New Roman" w:eastAsia="Times New Roman" w:hAnsi="Times New Roman"/>
          <w:sz w:val="20"/>
        </w:rPr>
        <w:t xml:space="preserve"> In the event that the Contractor desires to subcontract some part of the work specified herein, the Contractor shall remain fully liable and responsible for the work to be done by its subcontractor(s) and shall assure compliance with all requirements of this Contract. This paragraph applies to, but is not limited to, subcontractor(s) who process University Data.</w:t>
      </w:r>
    </w:p>
    <w:p w14:paraId="1E6026A8" w14:textId="77777777" w:rsidR="00551C7B" w:rsidRPr="00D52E29" w:rsidRDefault="00551C7B" w:rsidP="00551C7B">
      <w:pPr>
        <w:pStyle w:val="ListParagraph"/>
        <w:rPr>
          <w:rFonts w:ascii="Times New Roman" w:hAnsi="Times New Roman"/>
          <w:sz w:val="20"/>
        </w:rPr>
      </w:pPr>
    </w:p>
    <w:p w14:paraId="69B7B074"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UNIVERSITY DATA</w:t>
      </w:r>
      <w:r w:rsidRPr="00D52E29">
        <w:rPr>
          <w:rFonts w:ascii="Times New Roman" w:hAnsi="Times New Roman"/>
          <w:sz w:val="20"/>
        </w:rPr>
        <w:t>: University Data includes all Mason owned, controlled, or collected PII and any other information that is not intentionally made available by Mason on public websites, including but not limited to business, administrative and financial data, intellectual property, and patient, student and personnel data.  Contractor agrees to the following regarding University Data it may collect or process as part of this Contract:</w:t>
      </w:r>
    </w:p>
    <w:p w14:paraId="46F93F89" w14:textId="77777777" w:rsidR="00551C7B" w:rsidRPr="00D52E29" w:rsidRDefault="00551C7B" w:rsidP="00551C7B">
      <w:pPr>
        <w:rPr>
          <w:sz w:val="20"/>
          <w:szCs w:val="20"/>
        </w:rPr>
      </w:pPr>
    </w:p>
    <w:p w14:paraId="63074C19" w14:textId="51B46194" w:rsidR="00551C7B" w:rsidRPr="00D52E29" w:rsidRDefault="00551C7B" w:rsidP="00551C7B">
      <w:pPr>
        <w:widowControl w:val="0"/>
        <w:numPr>
          <w:ilvl w:val="1"/>
          <w:numId w:val="1"/>
        </w:numPr>
        <w:autoSpaceDE w:val="0"/>
        <w:autoSpaceDN w:val="0"/>
        <w:adjustRightInd w:val="0"/>
        <w:ind w:left="2160" w:hanging="720"/>
        <w:jc w:val="both"/>
        <w:rPr>
          <w:sz w:val="20"/>
          <w:szCs w:val="20"/>
        </w:rPr>
      </w:pPr>
      <w:r w:rsidRPr="00D52E29">
        <w:rPr>
          <w:sz w:val="20"/>
          <w:szCs w:val="20"/>
        </w:rPr>
        <w:t>Contractor will use University Data only for the purpose of fulfilling its duties under the Contract and will not share such data with or disclose it to any third party without the prior written consent of Mason, except as required by the Contract or as otherwise required by law. University Data will only be processed by Contractor to the extent necessary to fulfill its responsibilities under the Contract or as otherwise directed by Mason.</w:t>
      </w:r>
    </w:p>
    <w:p w14:paraId="29FF596A" w14:textId="77777777" w:rsidR="00551C7B" w:rsidRPr="00D52E29" w:rsidRDefault="00551C7B" w:rsidP="00551C7B">
      <w:pPr>
        <w:widowControl w:val="0"/>
        <w:autoSpaceDE w:val="0"/>
        <w:autoSpaceDN w:val="0"/>
        <w:adjustRightInd w:val="0"/>
        <w:ind w:left="2160"/>
        <w:jc w:val="both"/>
        <w:rPr>
          <w:sz w:val="20"/>
          <w:szCs w:val="20"/>
        </w:rPr>
      </w:pPr>
    </w:p>
    <w:p w14:paraId="4415F46D" w14:textId="77777777" w:rsidR="00551C7B" w:rsidRPr="00D52E29" w:rsidRDefault="00551C7B" w:rsidP="00551C7B">
      <w:pPr>
        <w:widowControl w:val="0"/>
        <w:numPr>
          <w:ilvl w:val="1"/>
          <w:numId w:val="1"/>
        </w:numPr>
        <w:autoSpaceDE w:val="0"/>
        <w:autoSpaceDN w:val="0"/>
        <w:adjustRightInd w:val="0"/>
        <w:ind w:left="2160" w:hanging="720"/>
        <w:jc w:val="both"/>
        <w:rPr>
          <w:sz w:val="20"/>
          <w:szCs w:val="20"/>
        </w:rPr>
      </w:pPr>
      <w:r w:rsidRPr="00D52E29">
        <w:rPr>
          <w:sz w:val="20"/>
          <w:szCs w:val="20"/>
        </w:rPr>
        <w:t>University Data, including any back-ups, will not be accessed, stored, or transferred outside the United States without prior written consent from Mason. Contractor will provide access to University Data only to its employees and subcontractors who need to access the data to fulfill Contractor’s obligations under the Contract. Contractor will ensure that employees who perform work under the Contract have read, understood, and received appropriate instruction as to how to comply with the data protection provisions of the Contract and to maintain the confidentiality of the University Data.</w:t>
      </w:r>
    </w:p>
    <w:p w14:paraId="194EC6ED" w14:textId="77777777" w:rsidR="00551C7B" w:rsidRPr="00D52E29" w:rsidRDefault="00551C7B" w:rsidP="00551C7B">
      <w:pPr>
        <w:pStyle w:val="ListParagraph"/>
        <w:rPr>
          <w:rFonts w:ascii="Times New Roman" w:hAnsi="Times New Roman"/>
          <w:sz w:val="20"/>
        </w:rPr>
      </w:pPr>
    </w:p>
    <w:p w14:paraId="7E3236F4" w14:textId="77777777" w:rsidR="00551C7B" w:rsidRPr="00D52E29" w:rsidRDefault="00551C7B" w:rsidP="00551C7B">
      <w:pPr>
        <w:widowControl w:val="0"/>
        <w:numPr>
          <w:ilvl w:val="1"/>
          <w:numId w:val="1"/>
        </w:numPr>
        <w:autoSpaceDE w:val="0"/>
        <w:autoSpaceDN w:val="0"/>
        <w:adjustRightInd w:val="0"/>
        <w:ind w:left="2160" w:hanging="720"/>
        <w:jc w:val="both"/>
        <w:rPr>
          <w:sz w:val="20"/>
          <w:szCs w:val="20"/>
        </w:rPr>
      </w:pPr>
      <w:r w:rsidRPr="00D52E29">
        <w:rPr>
          <w:sz w:val="20"/>
          <w:szCs w:val="20"/>
        </w:rPr>
        <w:t xml:space="preserve">The parties agree that as between them, all rights including all intellectual property rights in and to University Data shall remain the exclusive property of Mason, and Contractor has a limited, nonexclusive license to use the University Data as provided in the Contract solely for the purpose of performing its obligations under the Contract. The Contract does not give a party any rights, implied or otherwise, to the other party’s data, content, or intellectual property, except as expressly stated in the Contract. </w:t>
      </w:r>
    </w:p>
    <w:p w14:paraId="67732C12" w14:textId="77777777" w:rsidR="00551C7B" w:rsidRPr="00D52E29" w:rsidRDefault="00551C7B" w:rsidP="00551C7B">
      <w:pPr>
        <w:pStyle w:val="ListParagraph"/>
        <w:rPr>
          <w:rFonts w:ascii="Times New Roman" w:hAnsi="Times New Roman"/>
          <w:sz w:val="20"/>
        </w:rPr>
      </w:pPr>
    </w:p>
    <w:p w14:paraId="486E8B13" w14:textId="77777777" w:rsidR="00551C7B" w:rsidRPr="00D52E29" w:rsidRDefault="00551C7B" w:rsidP="00551C7B">
      <w:pPr>
        <w:widowControl w:val="0"/>
        <w:numPr>
          <w:ilvl w:val="1"/>
          <w:numId w:val="1"/>
        </w:numPr>
        <w:autoSpaceDE w:val="0"/>
        <w:autoSpaceDN w:val="0"/>
        <w:adjustRightInd w:val="0"/>
        <w:ind w:left="2160" w:hanging="720"/>
        <w:jc w:val="both"/>
        <w:rPr>
          <w:sz w:val="20"/>
          <w:szCs w:val="20"/>
        </w:rPr>
      </w:pPr>
      <w:r w:rsidRPr="00D52E29">
        <w:rPr>
          <w:sz w:val="20"/>
          <w:szCs w:val="20"/>
        </w:rPr>
        <w:t xml:space="preserve">Contractor will take reasonable measures, including audit trails, to protect University Data against deterioration or degradation of data quality and authenticity. Contractor shall be responsible for ensuring that University Data, per the Virginia Public Records Act, is preserved, maintained, and accessible throughout their lifecycle, including converting and migrating electronic data as often as necessary so that information is not lost due to hardware, software, or media obsolescence or </w:t>
      </w:r>
      <w:r w:rsidRPr="00D52E29">
        <w:rPr>
          <w:sz w:val="20"/>
          <w:szCs w:val="20"/>
        </w:rPr>
        <w:lastRenderedPageBreak/>
        <w:t>deterioration.</w:t>
      </w:r>
    </w:p>
    <w:p w14:paraId="53DA3E41" w14:textId="77777777" w:rsidR="00551C7B" w:rsidRPr="00D52E29" w:rsidRDefault="00551C7B" w:rsidP="00551C7B">
      <w:pPr>
        <w:pStyle w:val="ListParagraph"/>
        <w:rPr>
          <w:rFonts w:ascii="Times New Roman" w:hAnsi="Times New Roman"/>
          <w:sz w:val="20"/>
        </w:rPr>
      </w:pPr>
    </w:p>
    <w:p w14:paraId="76932218" w14:textId="77777777" w:rsidR="00551C7B" w:rsidRPr="00D52E29" w:rsidRDefault="00551C7B" w:rsidP="00551C7B">
      <w:pPr>
        <w:widowControl w:val="0"/>
        <w:numPr>
          <w:ilvl w:val="1"/>
          <w:numId w:val="1"/>
        </w:numPr>
        <w:autoSpaceDE w:val="0"/>
        <w:autoSpaceDN w:val="0"/>
        <w:adjustRightInd w:val="0"/>
        <w:ind w:left="2160" w:hanging="720"/>
        <w:jc w:val="both"/>
        <w:rPr>
          <w:sz w:val="20"/>
          <w:szCs w:val="20"/>
        </w:rPr>
      </w:pPr>
      <w:r w:rsidRPr="00D52E29">
        <w:rPr>
          <w:sz w:val="20"/>
          <w:szCs w:val="20"/>
        </w:rPr>
        <w:t>Contractor shall notify Mason within three business days if it receives a request from an individual under any applicable law regarding PII about the individual, including but not limited to a request to view, access, delete, correct, or amend the information. Contractor shall not take any action regarding such a request except as directed by Mason.</w:t>
      </w:r>
    </w:p>
    <w:p w14:paraId="058FF4CC" w14:textId="77777777" w:rsidR="00551C7B" w:rsidRPr="00D52E29" w:rsidRDefault="00551C7B" w:rsidP="00551C7B">
      <w:pPr>
        <w:pStyle w:val="ListParagraph"/>
        <w:rPr>
          <w:rFonts w:ascii="Times New Roman" w:hAnsi="Times New Roman"/>
          <w:kern w:val="2"/>
          <w:sz w:val="20"/>
        </w:rPr>
      </w:pPr>
    </w:p>
    <w:p w14:paraId="7EAEF62B" w14:textId="77777777" w:rsidR="00551C7B" w:rsidRPr="00D52E29" w:rsidRDefault="00551C7B" w:rsidP="00551C7B">
      <w:pPr>
        <w:widowControl w:val="0"/>
        <w:numPr>
          <w:ilvl w:val="1"/>
          <w:numId w:val="1"/>
        </w:numPr>
        <w:autoSpaceDE w:val="0"/>
        <w:autoSpaceDN w:val="0"/>
        <w:adjustRightInd w:val="0"/>
        <w:ind w:left="2160" w:hanging="720"/>
        <w:jc w:val="both"/>
        <w:rPr>
          <w:sz w:val="20"/>
          <w:szCs w:val="20"/>
        </w:rPr>
      </w:pPr>
      <w:r w:rsidRPr="00D52E29">
        <w:rPr>
          <w:kern w:val="2"/>
          <w:sz w:val="20"/>
          <w:szCs w:val="20"/>
        </w:rPr>
        <w:t>If Contractor will have access to University Data that includes “education records” as defined under the Family Educational Rights and Privacy Act (FERPA), the Contractor acknowledges that for the purposes of the Contract it will be designated as a “school official” with “legitimate educational interests” in the University education records, as those terms have been defined under FERPA and its implementing regulations, and the Contractor agrees to abide by the limitations and requirements imposed on school officials. Contractor will use the education records only for the purpose of fulfilling its duties under the Contract for Mason’s and its end user’s benefit, and will not share such data with or disclose it to any third party except as provided for in the Contract, required by law, or authorized in writing by the University.</w:t>
      </w:r>
    </w:p>
    <w:p w14:paraId="1926DB71" w14:textId="77777777" w:rsidR="00551C7B" w:rsidRPr="00D52E29" w:rsidRDefault="00551C7B" w:rsidP="00551C7B">
      <w:pPr>
        <w:pStyle w:val="ListParagraph"/>
        <w:rPr>
          <w:rFonts w:ascii="Times New Roman" w:hAnsi="Times New Roman"/>
          <w:kern w:val="2"/>
          <w:sz w:val="20"/>
        </w:rPr>
      </w:pPr>
    </w:p>
    <w:p w14:paraId="02BD2F6F" w14:textId="5DDF408E" w:rsidR="00551C7B" w:rsidRPr="00D52E29" w:rsidRDefault="00551C7B" w:rsidP="00551C7B">
      <w:pPr>
        <w:widowControl w:val="0"/>
        <w:numPr>
          <w:ilvl w:val="1"/>
          <w:numId w:val="1"/>
        </w:numPr>
        <w:autoSpaceDE w:val="0"/>
        <w:autoSpaceDN w:val="0"/>
        <w:adjustRightInd w:val="0"/>
        <w:ind w:left="2160" w:hanging="720"/>
        <w:jc w:val="both"/>
        <w:rPr>
          <w:kern w:val="2"/>
          <w:sz w:val="20"/>
          <w:szCs w:val="20"/>
        </w:rPr>
      </w:pPr>
      <w:r w:rsidRPr="00D52E29">
        <w:rPr>
          <w:kern w:val="2"/>
          <w:sz w:val="20"/>
          <w:szCs w:val="20"/>
        </w:rPr>
        <w:t xml:space="preserve">Mason may require that Mason and Contractor complete a </w:t>
      </w:r>
      <w:r w:rsidRPr="00D52E29">
        <w:rPr>
          <w:sz w:val="20"/>
          <w:szCs w:val="20"/>
        </w:rPr>
        <w:t>Data Processing Addendum (“DPA”).  If a DPA is completed, Contractor agrees that the information in the DPA is accurate. Contractor will only collect or process University Data that is identified in the DPA and will only handle that data (e.g., type of processing activities, storage, security, disclosure) as described in the DPA. If Contractor intends to do anything regarding University Data that is not reflected in the DPA, Contractor must request an amendment to the DPA and may not take the intended action until the amendment is approved and documented by Mason.</w:t>
      </w:r>
      <w:r w:rsidRPr="00D52E29">
        <w:rPr>
          <w:kern w:val="2"/>
          <w:sz w:val="20"/>
          <w:szCs w:val="20"/>
        </w:rPr>
        <w:t xml:space="preserve"> </w:t>
      </w:r>
    </w:p>
    <w:p w14:paraId="2ED15D56" w14:textId="77777777" w:rsidR="00551C7B" w:rsidRPr="00D52E29" w:rsidRDefault="00551C7B" w:rsidP="00551C7B">
      <w:pPr>
        <w:pStyle w:val="ListParagraph"/>
        <w:rPr>
          <w:rFonts w:ascii="Times New Roman" w:hAnsi="Times New Roman"/>
          <w:kern w:val="2"/>
          <w:sz w:val="20"/>
        </w:rPr>
      </w:pPr>
    </w:p>
    <w:p w14:paraId="30F685EF"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kern w:val="2"/>
          <w:sz w:val="20"/>
          <w:u w:val="single"/>
        </w:rPr>
        <w:t>UNIVERSITY DATA SECURITY</w:t>
      </w:r>
      <w:r w:rsidRPr="00D52E29">
        <w:rPr>
          <w:rFonts w:ascii="Times New Roman" w:hAnsi="Times New Roman"/>
          <w:kern w:val="2"/>
          <w:sz w:val="20"/>
        </w:rPr>
        <w:t>:  Data security is of paramount concern to Mason. Contractor will utilize, store and process University Data in a secure environment in accordance with commercial best practices, including appropriate administrative, physical, and technical safeguards, to secure such data from unauthorized access, disclosure, alteration, and use. Such measures will be no less protective than those used to secure Contractor’s own data of a similar type, and in no event less than reasonable in view of the type and nature of the data involved. At a minimum, Contractor shall use industry-standard and up-to-date security tools and technologies such as anti-virus protections and intrusion detection methods to protect University Data.</w:t>
      </w:r>
    </w:p>
    <w:p w14:paraId="7C7CFC8F" w14:textId="77777777" w:rsidR="00551C7B" w:rsidRPr="00D52E29" w:rsidRDefault="00551C7B" w:rsidP="00551C7B">
      <w:pPr>
        <w:pStyle w:val="ListParagraph"/>
        <w:ind w:left="1440"/>
        <w:jc w:val="both"/>
        <w:rPr>
          <w:rFonts w:ascii="Times New Roman" w:hAnsi="Times New Roman"/>
          <w:kern w:val="2"/>
          <w:sz w:val="20"/>
        </w:rPr>
      </w:pPr>
    </w:p>
    <w:p w14:paraId="61F1F8E0" w14:textId="77777777" w:rsidR="00551C7B" w:rsidRPr="00D52E29" w:rsidRDefault="00551C7B" w:rsidP="00551C7B">
      <w:pPr>
        <w:widowControl w:val="0"/>
        <w:autoSpaceDE w:val="0"/>
        <w:autoSpaceDN w:val="0"/>
        <w:adjustRightInd w:val="0"/>
        <w:ind w:left="1440"/>
        <w:jc w:val="both"/>
        <w:rPr>
          <w:kern w:val="2"/>
          <w:sz w:val="20"/>
          <w:szCs w:val="20"/>
        </w:rPr>
      </w:pPr>
      <w:r w:rsidRPr="00D52E29">
        <w:rPr>
          <w:kern w:val="2"/>
          <w:sz w:val="20"/>
          <w:szCs w:val="20"/>
        </w:rPr>
        <w:t>Immediately upon becoming aware of circumstances that could have resulted in unauthorized access to or disclosure or use of University Data, Contractor will notify Mason, fully investigate the incident, and cooperate fully with Mason’s investigation of and response to and remediation of the incident. Except as otherwise required by law, Contractor will not provide notice of the incident directly to individuals who’s PII was involved, regulatory agencies, or other entities, without prior written permission from Mason.</w:t>
      </w:r>
    </w:p>
    <w:p w14:paraId="1AE59E31" w14:textId="77777777" w:rsidR="00551C7B" w:rsidRPr="00D52E29" w:rsidRDefault="00551C7B" w:rsidP="00551C7B">
      <w:pPr>
        <w:widowControl w:val="0"/>
        <w:autoSpaceDE w:val="0"/>
        <w:autoSpaceDN w:val="0"/>
        <w:adjustRightInd w:val="0"/>
        <w:ind w:left="1440"/>
        <w:jc w:val="both"/>
        <w:rPr>
          <w:sz w:val="20"/>
          <w:szCs w:val="20"/>
        </w:rPr>
      </w:pPr>
    </w:p>
    <w:p w14:paraId="75F27818" w14:textId="77777777" w:rsidR="00551C7B" w:rsidRPr="00D52E29" w:rsidRDefault="00551C7B" w:rsidP="00551C7B">
      <w:pPr>
        <w:widowControl w:val="0"/>
        <w:autoSpaceDE w:val="0"/>
        <w:autoSpaceDN w:val="0"/>
        <w:adjustRightInd w:val="0"/>
        <w:ind w:left="1440"/>
        <w:jc w:val="both"/>
        <w:rPr>
          <w:rStyle w:val="Hyperlink"/>
          <w:color w:val="auto"/>
          <w:sz w:val="20"/>
          <w:szCs w:val="20"/>
          <w:u w:val="none"/>
        </w:rPr>
      </w:pPr>
      <w:r w:rsidRPr="00D52E29">
        <w:rPr>
          <w:sz w:val="20"/>
          <w:szCs w:val="20"/>
        </w:rPr>
        <w:t xml:space="preserve">If Contractor provides goods and services that require the exchange of sensitive University Data, the Data Security Addendum attached to this Contract provides additional requirements Contractor must take to protect the University Data. Mason reserves the right to determine whether the University Data involved in this contract is </w:t>
      </w:r>
      <w:r w:rsidRPr="00D52E29">
        <w:rPr>
          <w:rStyle w:val="Hyperlink"/>
          <w:color w:val="auto"/>
          <w:sz w:val="20"/>
          <w:szCs w:val="20"/>
          <w:u w:val="none"/>
        </w:rPr>
        <w:t>sensitive, and if it so determines it will provide the Data Security Addendum to Contractor and it will be attached to and incorporated into this contract. Types of University Data that may be considered sensitive include, but is not limited to, (1) PII; (2) credit card data; (3) financial or business data which has the potential to affect the accuracy of the University’s financial statements; (4) medical or health data; (5) sensitive or confidential business information; (6) trade secrets; (7) data which could create a security (including IT security) risk to Mason; and (8) confidential student or employee information.</w:t>
      </w:r>
    </w:p>
    <w:p w14:paraId="71F616B2" w14:textId="77777777" w:rsidR="00551C7B" w:rsidRPr="00D52E29" w:rsidRDefault="00551C7B" w:rsidP="00551C7B">
      <w:pPr>
        <w:widowControl w:val="0"/>
        <w:autoSpaceDE w:val="0"/>
        <w:autoSpaceDN w:val="0"/>
        <w:adjustRightInd w:val="0"/>
        <w:ind w:left="1440"/>
        <w:jc w:val="both"/>
        <w:rPr>
          <w:rStyle w:val="Hyperlink"/>
          <w:color w:val="auto"/>
          <w:sz w:val="20"/>
          <w:szCs w:val="20"/>
          <w:u w:val="none"/>
        </w:rPr>
      </w:pPr>
    </w:p>
    <w:p w14:paraId="08D18CC0" w14:textId="1EF4479D" w:rsidR="00551C7B" w:rsidRPr="00D52E29" w:rsidRDefault="00551C7B" w:rsidP="00551C7B">
      <w:pPr>
        <w:ind w:left="1440"/>
        <w:contextualSpacing/>
        <w:jc w:val="both"/>
        <w:rPr>
          <w:rStyle w:val="Hyperlink"/>
          <w:color w:val="auto"/>
          <w:sz w:val="20"/>
          <w:szCs w:val="20"/>
          <w:u w:val="none"/>
        </w:rPr>
      </w:pPr>
      <w:r w:rsidRPr="00D52E29">
        <w:rPr>
          <w:rStyle w:val="Hyperlink"/>
          <w:color w:val="auto"/>
          <w:sz w:val="20"/>
          <w:szCs w:val="20"/>
          <w:u w:val="none"/>
        </w:rPr>
        <w:t>Mason reserves the right in its sole discretion to perform audits of Contactor, at Mason’s expense, to ensure compliance with all obligations regarding University Data. Contractor shall reasonably cooperate in the performance of such audits. Contractor will make available to Mason all information necessary to demonstrate compliance with its data processing obligations. Failure to adequately protect University Data or comply with the terms of this Contract with regard to University Data may be grounds to terminate this Contract.</w:t>
      </w:r>
    </w:p>
    <w:p w14:paraId="6A114C62" w14:textId="77777777" w:rsidR="00551C7B" w:rsidRPr="00D52E29" w:rsidRDefault="00551C7B" w:rsidP="00551C7B">
      <w:pPr>
        <w:pStyle w:val="ListParagraph"/>
        <w:ind w:left="1440"/>
        <w:contextualSpacing/>
        <w:jc w:val="both"/>
        <w:rPr>
          <w:rStyle w:val="Hyperlink"/>
          <w:rFonts w:ascii="Times New Roman" w:hAnsi="Times New Roman"/>
          <w:color w:val="auto"/>
          <w:sz w:val="20"/>
          <w:u w:val="none"/>
        </w:rPr>
      </w:pPr>
    </w:p>
    <w:p w14:paraId="34AC3301" w14:textId="5F9EBD23" w:rsidR="00551C7B" w:rsidRPr="00D52E29" w:rsidRDefault="00551C7B" w:rsidP="00551C7B">
      <w:pPr>
        <w:pStyle w:val="ListParagraph"/>
        <w:numPr>
          <w:ilvl w:val="0"/>
          <w:numId w:val="1"/>
        </w:numPr>
        <w:ind w:left="1440" w:hanging="720"/>
        <w:jc w:val="both"/>
        <w:rPr>
          <w:rStyle w:val="Hyperlink"/>
          <w:rFonts w:ascii="Times New Roman" w:hAnsi="Times New Roman"/>
          <w:color w:val="auto"/>
          <w:sz w:val="20"/>
          <w:u w:val="none"/>
        </w:rPr>
      </w:pPr>
      <w:r w:rsidRPr="00D52E29">
        <w:rPr>
          <w:rStyle w:val="Hyperlink"/>
          <w:rFonts w:ascii="Times New Roman" w:hAnsi="Times New Roman"/>
          <w:color w:val="auto"/>
          <w:sz w:val="20"/>
        </w:rPr>
        <w:t>UNIVER</w:t>
      </w:r>
      <w:r w:rsidR="00856846">
        <w:rPr>
          <w:rStyle w:val="Hyperlink"/>
          <w:rFonts w:ascii="Times New Roman" w:hAnsi="Times New Roman"/>
          <w:color w:val="auto"/>
          <w:sz w:val="20"/>
        </w:rPr>
        <w:t>SI</w:t>
      </w:r>
      <w:r w:rsidRPr="00D52E29">
        <w:rPr>
          <w:rStyle w:val="Hyperlink"/>
          <w:rFonts w:ascii="Times New Roman" w:hAnsi="Times New Roman"/>
          <w:color w:val="auto"/>
          <w:sz w:val="20"/>
        </w:rPr>
        <w:t>TY DATA UPON TERMINATION OR EXPIRATION</w:t>
      </w:r>
      <w:r w:rsidRPr="00D52E29">
        <w:rPr>
          <w:rStyle w:val="Hyperlink"/>
          <w:rFonts w:ascii="Times New Roman" w:hAnsi="Times New Roman"/>
          <w:color w:val="auto"/>
          <w:sz w:val="20"/>
          <w:u w:val="none"/>
        </w:rPr>
        <w:t xml:space="preserve">: Upon termination or expiration of the Contract, Contractor will ensure that all University Data are securely returned or destroyed as directed by Mason in its sole discretion within 180 days of the request being made. Transfer to Mason or a third party designated by Mason shall occur within a reasonable period of time, and without significant interruption in service. Contractor shall ensure that such transfer/migration uses facilities and methods that are compatible with the relevant systems of Mason or its transferee, and to the extent technologically feasible, that Mason will </w:t>
      </w:r>
      <w:r w:rsidRPr="00D52E29">
        <w:rPr>
          <w:rStyle w:val="Hyperlink"/>
          <w:rFonts w:ascii="Times New Roman" w:hAnsi="Times New Roman"/>
          <w:color w:val="auto"/>
          <w:sz w:val="20"/>
          <w:u w:val="none"/>
        </w:rPr>
        <w:lastRenderedPageBreak/>
        <w:t>have reasonable access to University Data during the transition. In the event that Mason requests destruction of its data, Contractor agrees to destroy all data in its possession and in the possession of any subcontractors or agents to which the Contractor might have transferred University Data. Contractor agrees to provide documentation of data destruction to the University.</w:t>
      </w:r>
    </w:p>
    <w:p w14:paraId="4D2D7A50" w14:textId="77777777" w:rsidR="00551C7B" w:rsidRPr="00D52E29" w:rsidRDefault="00551C7B" w:rsidP="00551C7B">
      <w:pPr>
        <w:pStyle w:val="ListParagraph"/>
        <w:ind w:left="1440"/>
        <w:jc w:val="both"/>
        <w:rPr>
          <w:rStyle w:val="Hyperlink"/>
          <w:rFonts w:ascii="Times New Roman" w:hAnsi="Times New Roman"/>
          <w:color w:val="auto"/>
          <w:sz w:val="20"/>
          <w:u w:val="none"/>
        </w:rPr>
      </w:pPr>
    </w:p>
    <w:p w14:paraId="64BA3DCE" w14:textId="7CC31CE7" w:rsidR="00551C7B" w:rsidRPr="00D52E29" w:rsidRDefault="00551C7B" w:rsidP="00551C7B">
      <w:pPr>
        <w:widowControl w:val="0"/>
        <w:ind w:left="1440"/>
        <w:jc w:val="both"/>
        <w:rPr>
          <w:rStyle w:val="Hyperlink"/>
          <w:color w:val="auto"/>
          <w:sz w:val="20"/>
          <w:szCs w:val="20"/>
          <w:u w:val="none"/>
        </w:rPr>
      </w:pPr>
      <w:r w:rsidRPr="00D52E29">
        <w:rPr>
          <w:rStyle w:val="Hyperlink"/>
          <w:color w:val="auto"/>
          <w:sz w:val="20"/>
          <w:szCs w:val="20"/>
          <w:u w:val="none"/>
        </w:rPr>
        <w:t>Contractor will notify the University of any impending cessation of its business and any contingency plans.  This includes immediate transfer of any previously escrowed assets and University Data and providing Mason access to Contractor’s facilities to remove and destroy Mason-owned assets and University Data. Contractor shall implement its exit plan and take all necessary actions to ensure a smooth transition of service with minimal disruption to Mason. Contractor will also provide a full inventory and configuration of servers, routers, other hardware, and software involved in service delivery along with supporting documentation, indicating which if any of these are owned by or dedicated to Mason. Contractor will work closely with its successor to ensure a successful transition to the new equipment, with minimal downtime and effect on Mason, all such work to be coordinated and performed in advance of the formal, final transition date.</w:t>
      </w:r>
    </w:p>
    <w:p w14:paraId="57E1F382" w14:textId="77777777" w:rsidR="00551C7B" w:rsidRPr="00D52E29" w:rsidRDefault="00551C7B" w:rsidP="00551C7B">
      <w:pPr>
        <w:jc w:val="both"/>
        <w:rPr>
          <w:iCs/>
          <w:sz w:val="20"/>
          <w:szCs w:val="20"/>
        </w:rPr>
      </w:pPr>
    </w:p>
    <w:p w14:paraId="12479CBE"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UNIVERSITY REVIEW/APPROVAL</w:t>
      </w:r>
      <w:r w:rsidRPr="00D52E29">
        <w:rPr>
          <w:rFonts w:ascii="Times New Roman" w:hAnsi="Times New Roman"/>
          <w:sz w:val="20"/>
        </w:rPr>
        <w:t>:  All goods, services, products, design, etc. produced by the Contractor for or on behalf of Mason are subject to Mason’s review and approval.</w:t>
      </w:r>
    </w:p>
    <w:p w14:paraId="6054E8AF" w14:textId="77777777" w:rsidR="00551C7B" w:rsidRPr="00D52E29" w:rsidRDefault="00551C7B" w:rsidP="00551C7B">
      <w:pPr>
        <w:pStyle w:val="ListParagraph"/>
        <w:ind w:left="1440"/>
        <w:jc w:val="both"/>
        <w:rPr>
          <w:rFonts w:ascii="Times New Roman" w:hAnsi="Times New Roman"/>
          <w:sz w:val="20"/>
        </w:rPr>
      </w:pPr>
    </w:p>
    <w:p w14:paraId="346F5C3D" w14:textId="77777777" w:rsidR="00551C7B" w:rsidRPr="00D52E29" w:rsidRDefault="00551C7B" w:rsidP="00551C7B">
      <w:pPr>
        <w:pStyle w:val="ListParagraph"/>
        <w:numPr>
          <w:ilvl w:val="0"/>
          <w:numId w:val="1"/>
        </w:numPr>
        <w:ind w:left="1440" w:hanging="720"/>
        <w:jc w:val="both"/>
        <w:rPr>
          <w:rFonts w:ascii="Times New Roman" w:hAnsi="Times New Roman"/>
          <w:sz w:val="20"/>
        </w:rPr>
      </w:pPr>
      <w:r w:rsidRPr="00D52E29">
        <w:rPr>
          <w:rFonts w:ascii="Times New Roman" w:hAnsi="Times New Roman"/>
          <w:sz w:val="20"/>
          <w:u w:val="single"/>
        </w:rPr>
        <w:t>WAIVER</w:t>
      </w:r>
      <w:r w:rsidRPr="00D52E29">
        <w:rPr>
          <w:rFonts w:ascii="Times New Roman" w:hAnsi="Times New Roman"/>
          <w:sz w:val="20"/>
        </w:rPr>
        <w:t>: The failure of a party to enforce any provision in this Contract shall not be deemed to be a waiver of such right.</w:t>
      </w:r>
    </w:p>
    <w:p w14:paraId="68811C43" w14:textId="525894DE" w:rsidR="003C7908" w:rsidRDefault="003C7908" w:rsidP="00E87E1A">
      <w:pPr>
        <w:widowControl w:val="0"/>
        <w:autoSpaceDE w:val="0"/>
        <w:autoSpaceDN w:val="0"/>
        <w:adjustRightInd w:val="0"/>
        <w:jc w:val="both"/>
        <w:rPr>
          <w:b/>
          <w:sz w:val="20"/>
          <w:szCs w:val="20"/>
          <w:u w:val="single"/>
        </w:rPr>
      </w:pPr>
    </w:p>
    <w:p w14:paraId="2B53E6D6" w14:textId="77777777" w:rsidR="003C7908" w:rsidRPr="00D52E29" w:rsidRDefault="003C7908" w:rsidP="00551C7B">
      <w:pPr>
        <w:widowControl w:val="0"/>
        <w:autoSpaceDE w:val="0"/>
        <w:autoSpaceDN w:val="0"/>
        <w:adjustRightInd w:val="0"/>
        <w:ind w:left="1710" w:hanging="270"/>
        <w:jc w:val="both"/>
        <w:rPr>
          <w:b/>
          <w:sz w:val="20"/>
          <w:szCs w:val="20"/>
          <w:u w:val="single"/>
        </w:rPr>
      </w:pPr>
    </w:p>
    <w:bookmarkEnd w:id="5"/>
    <w:p w14:paraId="3ADD21E6" w14:textId="77777777" w:rsidR="00551C7B" w:rsidRPr="00D52E29" w:rsidRDefault="00551C7B" w:rsidP="00551C7B">
      <w:pPr>
        <w:widowControl w:val="0"/>
        <w:autoSpaceDE w:val="0"/>
        <w:autoSpaceDN w:val="0"/>
        <w:adjustRightInd w:val="0"/>
        <w:jc w:val="both"/>
        <w:rPr>
          <w:b/>
          <w:sz w:val="20"/>
          <w:szCs w:val="20"/>
          <w:u w:val="single"/>
        </w:rPr>
      </w:pPr>
    </w:p>
    <w:p w14:paraId="2979974E" w14:textId="77777777" w:rsidR="003C7908" w:rsidRPr="003C7908" w:rsidRDefault="003C7908" w:rsidP="00551C7B">
      <w:pPr>
        <w:ind w:firstLine="720"/>
        <w:jc w:val="both"/>
        <w:rPr>
          <w:rFonts w:eastAsia="Times New Roman"/>
          <w:b/>
          <w:sz w:val="20"/>
          <w:szCs w:val="20"/>
        </w:rPr>
      </w:pPr>
      <w:r w:rsidRPr="003C7908">
        <w:rPr>
          <w:rFonts w:eastAsia="Times New Roman"/>
          <w:b/>
          <w:sz w:val="20"/>
          <w:szCs w:val="20"/>
        </w:rPr>
        <w:t xml:space="preserve">Aetna Life Insurance Company </w:t>
      </w:r>
    </w:p>
    <w:p w14:paraId="506A46E6" w14:textId="50026737" w:rsidR="00551C7B" w:rsidRPr="00D52E29" w:rsidRDefault="003C7908" w:rsidP="00551C7B">
      <w:pPr>
        <w:ind w:firstLine="720"/>
        <w:jc w:val="both"/>
        <w:rPr>
          <w:b/>
          <w:sz w:val="20"/>
          <w:szCs w:val="20"/>
        </w:rPr>
      </w:pPr>
      <w:r w:rsidRPr="003C7908">
        <w:rPr>
          <w:rFonts w:eastAsia="Times New Roman"/>
          <w:b/>
          <w:sz w:val="20"/>
          <w:szCs w:val="20"/>
        </w:rPr>
        <w:t>DBA Aetna Student Health</w:t>
      </w:r>
      <w:r w:rsidR="00551C7B" w:rsidRPr="00D52E29">
        <w:rPr>
          <w:b/>
          <w:sz w:val="20"/>
          <w:szCs w:val="20"/>
        </w:rPr>
        <w:tab/>
      </w:r>
      <w:r w:rsidR="00551C7B" w:rsidRPr="00D52E29">
        <w:rPr>
          <w:b/>
          <w:sz w:val="20"/>
          <w:szCs w:val="20"/>
        </w:rPr>
        <w:tab/>
      </w:r>
      <w:r w:rsidR="00551C7B" w:rsidRPr="00D52E29">
        <w:rPr>
          <w:b/>
          <w:sz w:val="20"/>
          <w:szCs w:val="20"/>
        </w:rPr>
        <w:tab/>
      </w:r>
      <w:r>
        <w:rPr>
          <w:b/>
          <w:sz w:val="20"/>
          <w:szCs w:val="20"/>
        </w:rPr>
        <w:tab/>
      </w:r>
      <w:r w:rsidR="00551C7B" w:rsidRPr="00D52E29">
        <w:rPr>
          <w:b/>
          <w:sz w:val="20"/>
          <w:szCs w:val="20"/>
        </w:rPr>
        <w:t>George Mason University</w:t>
      </w:r>
    </w:p>
    <w:p w14:paraId="182ED74C" w14:textId="77777777" w:rsidR="00551C7B" w:rsidRPr="00D52E29" w:rsidRDefault="00551C7B" w:rsidP="00551C7B">
      <w:pPr>
        <w:ind w:firstLine="720"/>
        <w:jc w:val="both"/>
        <w:rPr>
          <w:b/>
          <w:sz w:val="20"/>
          <w:szCs w:val="20"/>
        </w:rPr>
      </w:pPr>
    </w:p>
    <w:p w14:paraId="58064E1B" w14:textId="77777777" w:rsidR="00551C7B" w:rsidRPr="00D52E29" w:rsidRDefault="00551C7B" w:rsidP="00551C7B">
      <w:pPr>
        <w:jc w:val="both"/>
        <w:rPr>
          <w:b/>
          <w:sz w:val="20"/>
          <w:szCs w:val="20"/>
        </w:rPr>
      </w:pPr>
    </w:p>
    <w:p w14:paraId="04EF574D" w14:textId="77777777" w:rsidR="00551C7B" w:rsidRPr="00D52E29" w:rsidRDefault="00551C7B" w:rsidP="00551C7B">
      <w:pPr>
        <w:ind w:firstLine="720"/>
        <w:jc w:val="both"/>
        <w:rPr>
          <w:sz w:val="20"/>
          <w:szCs w:val="20"/>
          <w:u w:val="single"/>
        </w:rPr>
      </w:pP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p>
    <w:p w14:paraId="6CF4D141" w14:textId="77777777" w:rsidR="00551C7B" w:rsidRPr="00D52E29" w:rsidRDefault="00551C7B" w:rsidP="00551C7B">
      <w:pPr>
        <w:ind w:firstLine="720"/>
        <w:jc w:val="both"/>
        <w:rPr>
          <w:sz w:val="20"/>
          <w:szCs w:val="20"/>
        </w:rPr>
      </w:pPr>
      <w:r w:rsidRPr="00D52E29">
        <w:rPr>
          <w:sz w:val="20"/>
          <w:szCs w:val="20"/>
        </w:rPr>
        <w:t>Signature</w:t>
      </w:r>
      <w:r w:rsidRPr="00D52E29">
        <w:rPr>
          <w:sz w:val="20"/>
          <w:szCs w:val="20"/>
        </w:rPr>
        <w:tab/>
      </w:r>
      <w:r w:rsidRPr="00D52E29">
        <w:rPr>
          <w:sz w:val="20"/>
          <w:szCs w:val="20"/>
        </w:rPr>
        <w:tab/>
      </w:r>
      <w:r w:rsidRPr="00D52E29">
        <w:rPr>
          <w:sz w:val="20"/>
          <w:szCs w:val="20"/>
        </w:rPr>
        <w:tab/>
      </w:r>
      <w:r w:rsidRPr="00D52E29">
        <w:rPr>
          <w:sz w:val="20"/>
          <w:szCs w:val="20"/>
        </w:rPr>
        <w:tab/>
      </w:r>
      <w:r w:rsidRPr="00D52E29">
        <w:rPr>
          <w:sz w:val="20"/>
          <w:szCs w:val="20"/>
        </w:rPr>
        <w:tab/>
      </w:r>
      <w:r w:rsidRPr="00D52E29">
        <w:rPr>
          <w:sz w:val="20"/>
          <w:szCs w:val="20"/>
        </w:rPr>
        <w:tab/>
        <w:t>Signature</w:t>
      </w:r>
      <w:r w:rsidRPr="00D52E29">
        <w:rPr>
          <w:sz w:val="20"/>
          <w:szCs w:val="20"/>
        </w:rPr>
        <w:tab/>
      </w:r>
      <w:r w:rsidRPr="00D52E29">
        <w:rPr>
          <w:sz w:val="20"/>
          <w:szCs w:val="20"/>
        </w:rPr>
        <w:tab/>
      </w:r>
      <w:r w:rsidRPr="00D52E29">
        <w:rPr>
          <w:sz w:val="20"/>
          <w:szCs w:val="20"/>
        </w:rPr>
        <w:tab/>
      </w:r>
      <w:r w:rsidRPr="00D52E29">
        <w:rPr>
          <w:sz w:val="20"/>
          <w:szCs w:val="20"/>
        </w:rPr>
        <w:tab/>
      </w:r>
      <w:r w:rsidRPr="00D52E29">
        <w:rPr>
          <w:sz w:val="20"/>
          <w:szCs w:val="20"/>
        </w:rPr>
        <w:tab/>
      </w:r>
    </w:p>
    <w:p w14:paraId="070C91DE" w14:textId="77777777" w:rsidR="00551C7B" w:rsidRPr="00D52E29" w:rsidRDefault="00551C7B" w:rsidP="00551C7B">
      <w:pPr>
        <w:jc w:val="both"/>
        <w:rPr>
          <w:sz w:val="20"/>
          <w:szCs w:val="20"/>
        </w:rPr>
      </w:pPr>
    </w:p>
    <w:p w14:paraId="0844B0D1" w14:textId="70CCA49E" w:rsidR="00551C7B" w:rsidRPr="00D52E29" w:rsidRDefault="00551C7B" w:rsidP="00551C7B">
      <w:pPr>
        <w:ind w:firstLine="720"/>
        <w:jc w:val="both"/>
        <w:rPr>
          <w:sz w:val="20"/>
          <w:szCs w:val="20"/>
          <w:u w:val="single"/>
        </w:rPr>
      </w:pPr>
      <w:r w:rsidRPr="00D52E29">
        <w:rPr>
          <w:sz w:val="20"/>
          <w:szCs w:val="20"/>
        </w:rPr>
        <w:t xml:space="preserve">Name: </w:t>
      </w:r>
      <w:r w:rsidRPr="00D52E29">
        <w:rPr>
          <w:sz w:val="20"/>
          <w:szCs w:val="20"/>
          <w:u w:val="single"/>
        </w:rPr>
        <w:tab/>
      </w:r>
      <w:r w:rsidR="00013B1B">
        <w:rPr>
          <w:sz w:val="20"/>
          <w:szCs w:val="20"/>
          <w:u w:val="single"/>
        </w:rPr>
        <w:t xml:space="preserve">Peter </w:t>
      </w:r>
      <w:proofErr w:type="spellStart"/>
      <w:r w:rsidR="00013B1B">
        <w:rPr>
          <w:sz w:val="20"/>
          <w:szCs w:val="20"/>
          <w:u w:val="single"/>
        </w:rPr>
        <w:t>Diniaco</w:t>
      </w:r>
      <w:proofErr w:type="spellEnd"/>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rPr>
        <w:tab/>
        <w:t xml:space="preserve">Name: </w:t>
      </w:r>
      <w:r w:rsidRPr="00D52E29">
        <w:rPr>
          <w:sz w:val="20"/>
          <w:szCs w:val="20"/>
          <w:u w:val="single"/>
        </w:rPr>
        <w:tab/>
      </w:r>
      <w:r w:rsidR="009E7314">
        <w:rPr>
          <w:sz w:val="20"/>
          <w:szCs w:val="20"/>
          <w:u w:val="single"/>
        </w:rPr>
        <w:t xml:space="preserve">Carol D. </w:t>
      </w:r>
      <w:proofErr w:type="spellStart"/>
      <w:r w:rsidR="009E7314">
        <w:rPr>
          <w:sz w:val="20"/>
          <w:szCs w:val="20"/>
          <w:u w:val="single"/>
        </w:rPr>
        <w:t>Kissal</w:t>
      </w:r>
      <w:proofErr w:type="spellEnd"/>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p>
    <w:p w14:paraId="4E3FFA1F" w14:textId="77777777" w:rsidR="00551C7B" w:rsidRPr="00D52E29" w:rsidRDefault="00551C7B" w:rsidP="00551C7B">
      <w:pPr>
        <w:jc w:val="both"/>
        <w:rPr>
          <w:sz w:val="20"/>
          <w:szCs w:val="20"/>
        </w:rPr>
      </w:pPr>
    </w:p>
    <w:p w14:paraId="076B59F2" w14:textId="4E669243" w:rsidR="00551C7B" w:rsidRPr="00D52E29" w:rsidRDefault="00551C7B" w:rsidP="00551C7B">
      <w:pPr>
        <w:ind w:firstLine="720"/>
        <w:jc w:val="both"/>
        <w:rPr>
          <w:sz w:val="20"/>
          <w:szCs w:val="20"/>
          <w:u w:val="single"/>
        </w:rPr>
      </w:pPr>
      <w:r w:rsidRPr="00D52E29">
        <w:rPr>
          <w:sz w:val="20"/>
          <w:szCs w:val="20"/>
        </w:rPr>
        <w:t xml:space="preserve">Title: </w:t>
      </w:r>
      <w:r w:rsidR="00013B1B" w:rsidRPr="00013B1B">
        <w:rPr>
          <w:rFonts w:eastAsiaTheme="minorHAnsi"/>
          <w:sz w:val="20"/>
          <w:szCs w:val="20"/>
          <w:u w:val="single"/>
        </w:rPr>
        <w:t>Executive Director of Sales and Account Management</w:t>
      </w:r>
      <w:r w:rsidRPr="00D52E29">
        <w:rPr>
          <w:sz w:val="20"/>
          <w:szCs w:val="20"/>
        </w:rPr>
        <w:tab/>
        <w:t xml:space="preserve">Title: </w:t>
      </w:r>
      <w:r w:rsidRPr="00D52E29">
        <w:rPr>
          <w:sz w:val="20"/>
          <w:szCs w:val="20"/>
          <w:u w:val="single"/>
        </w:rPr>
        <w:tab/>
      </w:r>
      <w:r w:rsidR="009E7314">
        <w:rPr>
          <w:sz w:val="20"/>
          <w:szCs w:val="20"/>
          <w:u w:val="single"/>
        </w:rPr>
        <w:t>Senior VP, Administration &amp; Finance</w:t>
      </w:r>
      <w:r w:rsidRPr="00D52E29">
        <w:rPr>
          <w:sz w:val="20"/>
          <w:szCs w:val="20"/>
          <w:u w:val="single"/>
        </w:rPr>
        <w:t xml:space="preserve">          </w:t>
      </w:r>
      <w:r w:rsidRPr="00D52E29">
        <w:rPr>
          <w:sz w:val="20"/>
          <w:szCs w:val="20"/>
          <w:u w:val="single"/>
        </w:rPr>
        <w:tab/>
      </w:r>
    </w:p>
    <w:p w14:paraId="3C6654DB" w14:textId="77777777" w:rsidR="00551C7B" w:rsidRPr="00D52E29" w:rsidRDefault="00551C7B" w:rsidP="00551C7B">
      <w:pPr>
        <w:jc w:val="both"/>
        <w:rPr>
          <w:sz w:val="20"/>
          <w:szCs w:val="20"/>
          <w:u w:val="single"/>
        </w:rPr>
      </w:pPr>
    </w:p>
    <w:p w14:paraId="3CD23B63" w14:textId="77777777" w:rsidR="00551C7B" w:rsidRPr="00D52E29" w:rsidRDefault="00551C7B" w:rsidP="00551C7B">
      <w:pPr>
        <w:ind w:firstLine="720"/>
        <w:jc w:val="both"/>
        <w:rPr>
          <w:sz w:val="20"/>
          <w:szCs w:val="20"/>
          <w:u w:val="single"/>
        </w:rPr>
      </w:pPr>
      <w:r w:rsidRPr="00D52E29">
        <w:rPr>
          <w:sz w:val="20"/>
          <w:szCs w:val="20"/>
        </w:rPr>
        <w:t xml:space="preserve">Date: </w:t>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rPr>
        <w:tab/>
        <w:t xml:space="preserve">Date: </w:t>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p>
    <w:p w14:paraId="683D1908" w14:textId="77777777" w:rsidR="00551C7B" w:rsidRPr="00D52E29" w:rsidRDefault="00551C7B" w:rsidP="00551C7B">
      <w:pPr>
        <w:jc w:val="both"/>
        <w:rPr>
          <w:b/>
          <w:sz w:val="20"/>
          <w:szCs w:val="20"/>
          <w:u w:val="single"/>
        </w:rPr>
      </w:pPr>
    </w:p>
    <w:p w14:paraId="0AF64078" w14:textId="77777777" w:rsidR="00551C7B" w:rsidRPr="00D52E29" w:rsidRDefault="00551C7B" w:rsidP="00551C7B">
      <w:pPr>
        <w:jc w:val="both"/>
        <w:rPr>
          <w:sz w:val="20"/>
          <w:szCs w:val="20"/>
        </w:rPr>
      </w:pPr>
    </w:p>
    <w:p w14:paraId="2413F909" w14:textId="77777777" w:rsidR="00D52E29" w:rsidRPr="00D52E29" w:rsidRDefault="00D52E29">
      <w:pPr>
        <w:spacing w:after="160" w:line="259" w:lineRule="auto"/>
        <w:rPr>
          <w:sz w:val="20"/>
          <w:szCs w:val="20"/>
        </w:rPr>
      </w:pPr>
      <w:r w:rsidRPr="00D52E29">
        <w:rPr>
          <w:sz w:val="20"/>
          <w:szCs w:val="20"/>
        </w:rPr>
        <w:br w:type="page"/>
      </w:r>
    </w:p>
    <w:p w14:paraId="793555B4" w14:textId="6A799A73" w:rsidR="00181AFB" w:rsidRDefault="00181AFB" w:rsidP="00D52E29">
      <w:pPr>
        <w:pStyle w:val="NormalWeb"/>
        <w:spacing w:after="0"/>
        <w:jc w:val="center"/>
        <w:rPr>
          <w:b/>
          <w:sz w:val="20"/>
          <w:szCs w:val="20"/>
        </w:rPr>
      </w:pPr>
      <w:r>
        <w:rPr>
          <w:b/>
          <w:sz w:val="20"/>
          <w:szCs w:val="20"/>
        </w:rPr>
        <w:lastRenderedPageBreak/>
        <w:t>ATTACHMENT A</w:t>
      </w:r>
    </w:p>
    <w:p w14:paraId="56271853" w14:textId="296AA11D" w:rsidR="008A3A4C" w:rsidRDefault="008A3A4C" w:rsidP="00D52E29">
      <w:pPr>
        <w:pStyle w:val="NormalWeb"/>
        <w:spacing w:after="0"/>
        <w:jc w:val="center"/>
        <w:rPr>
          <w:b/>
          <w:sz w:val="20"/>
          <w:szCs w:val="20"/>
        </w:rPr>
      </w:pPr>
      <w:r>
        <w:rPr>
          <w:b/>
          <w:sz w:val="20"/>
          <w:szCs w:val="20"/>
        </w:rPr>
        <w:t>DATA SECURITY ADDENDUM</w:t>
      </w:r>
    </w:p>
    <w:p w14:paraId="59E6797B" w14:textId="77777777" w:rsidR="00181AFB" w:rsidRDefault="00181AFB" w:rsidP="00D52E29">
      <w:pPr>
        <w:pStyle w:val="NormalWeb"/>
        <w:spacing w:after="0"/>
        <w:jc w:val="center"/>
        <w:rPr>
          <w:b/>
          <w:sz w:val="20"/>
          <w:szCs w:val="20"/>
        </w:rPr>
      </w:pPr>
    </w:p>
    <w:p w14:paraId="2D45A603" w14:textId="0E25C440" w:rsidR="00D52E29" w:rsidRPr="00D52E29" w:rsidRDefault="00D52E29" w:rsidP="00D52E29">
      <w:pPr>
        <w:pStyle w:val="NormalWeb"/>
        <w:spacing w:after="0"/>
        <w:jc w:val="center"/>
        <w:rPr>
          <w:b/>
          <w:sz w:val="20"/>
          <w:szCs w:val="20"/>
        </w:rPr>
      </w:pPr>
      <w:r w:rsidRPr="00D52E29">
        <w:rPr>
          <w:b/>
          <w:sz w:val="20"/>
          <w:szCs w:val="20"/>
        </w:rPr>
        <w:t xml:space="preserve">Data Security Addendum for inclusion in </w:t>
      </w:r>
      <w:r w:rsidR="00181AFB">
        <w:rPr>
          <w:b/>
          <w:sz w:val="20"/>
          <w:szCs w:val="20"/>
          <w:u w:val="single"/>
        </w:rPr>
        <w:fldChar w:fldCharType="begin">
          <w:ffData>
            <w:name w:val="Text4"/>
            <w:enabled/>
            <w:calcOnExit w:val="0"/>
            <w:textInput>
              <w:default w:val="GMU-1600-20"/>
            </w:textInput>
          </w:ffData>
        </w:fldChar>
      </w:r>
      <w:bookmarkStart w:id="11" w:name="Text4"/>
      <w:r w:rsidR="00181AFB">
        <w:rPr>
          <w:b/>
          <w:sz w:val="20"/>
          <w:szCs w:val="20"/>
          <w:u w:val="single"/>
        </w:rPr>
        <w:instrText xml:space="preserve"> FORMTEXT </w:instrText>
      </w:r>
      <w:r w:rsidR="00181AFB">
        <w:rPr>
          <w:b/>
          <w:sz w:val="20"/>
          <w:szCs w:val="20"/>
          <w:u w:val="single"/>
        </w:rPr>
      </w:r>
      <w:r w:rsidR="00181AFB">
        <w:rPr>
          <w:b/>
          <w:sz w:val="20"/>
          <w:szCs w:val="20"/>
          <w:u w:val="single"/>
        </w:rPr>
        <w:fldChar w:fldCharType="separate"/>
      </w:r>
      <w:r w:rsidR="00181AFB">
        <w:rPr>
          <w:b/>
          <w:noProof/>
          <w:sz w:val="20"/>
          <w:szCs w:val="20"/>
          <w:u w:val="single"/>
        </w:rPr>
        <w:t>GMU-1600-20</w:t>
      </w:r>
      <w:r w:rsidR="00181AFB">
        <w:rPr>
          <w:b/>
          <w:sz w:val="20"/>
          <w:szCs w:val="20"/>
          <w:u w:val="single"/>
        </w:rPr>
        <w:fldChar w:fldCharType="end"/>
      </w:r>
      <w:bookmarkEnd w:id="11"/>
      <w:r w:rsidRPr="00181AFB">
        <w:rPr>
          <w:b/>
          <w:sz w:val="20"/>
          <w:szCs w:val="20"/>
        </w:rPr>
        <w:t xml:space="preserve"> </w:t>
      </w:r>
      <w:r w:rsidRPr="00D52E29">
        <w:rPr>
          <w:b/>
          <w:sz w:val="20"/>
          <w:szCs w:val="20"/>
        </w:rPr>
        <w:t>with</w:t>
      </w:r>
    </w:p>
    <w:p w14:paraId="63FE8F77" w14:textId="77777777" w:rsidR="00D52E29" w:rsidRPr="00D52E29" w:rsidRDefault="00D52E29" w:rsidP="00D52E29">
      <w:pPr>
        <w:pStyle w:val="NormalWeb"/>
        <w:spacing w:after="0"/>
        <w:jc w:val="center"/>
        <w:rPr>
          <w:b/>
          <w:sz w:val="20"/>
          <w:szCs w:val="20"/>
        </w:rPr>
      </w:pPr>
      <w:r w:rsidRPr="00D52E29">
        <w:rPr>
          <w:b/>
          <w:sz w:val="20"/>
          <w:szCs w:val="20"/>
        </w:rPr>
        <w:t>George Mason University (the “University”)</w:t>
      </w:r>
    </w:p>
    <w:p w14:paraId="37D2A1EC" w14:textId="77777777" w:rsidR="00D52E29" w:rsidRPr="00D52E29" w:rsidRDefault="00D52E29" w:rsidP="00D52E29">
      <w:pPr>
        <w:pStyle w:val="NormalWeb"/>
        <w:spacing w:after="0"/>
        <w:jc w:val="both"/>
        <w:rPr>
          <w:b/>
          <w:sz w:val="20"/>
          <w:szCs w:val="20"/>
        </w:rPr>
      </w:pPr>
    </w:p>
    <w:p w14:paraId="269A9E79" w14:textId="031CECA3" w:rsidR="00D52E29" w:rsidRPr="00D52E29" w:rsidRDefault="00D52E29" w:rsidP="00D52E29">
      <w:pPr>
        <w:pStyle w:val="NormalWeb"/>
        <w:widowControl w:val="0"/>
        <w:spacing w:after="0"/>
        <w:jc w:val="both"/>
        <w:rPr>
          <w:sz w:val="20"/>
          <w:szCs w:val="20"/>
        </w:rPr>
      </w:pPr>
      <w:r w:rsidRPr="00D52E29">
        <w:rPr>
          <w:sz w:val="20"/>
          <w:szCs w:val="20"/>
        </w:rPr>
        <w:t>This Addendum supplements the above-referenced Contract between the University and</w:t>
      </w:r>
      <w:r w:rsidR="00E34A37" w:rsidRPr="00E34A37">
        <w:rPr>
          <w:sz w:val="20"/>
          <w:szCs w:val="20"/>
        </w:rPr>
        <w:t xml:space="preserve"> </w:t>
      </w:r>
      <w:r w:rsidR="00E34A37" w:rsidRPr="002F7F29">
        <w:rPr>
          <w:sz w:val="20"/>
          <w:szCs w:val="20"/>
          <w:u w:val="single"/>
        </w:rPr>
        <w:t>Aetna Life Insurance Company DBA Aetna Student Health</w:t>
      </w:r>
      <w:r w:rsidRPr="00D52E29">
        <w:rPr>
          <w:sz w:val="20"/>
          <w:szCs w:val="20"/>
        </w:rPr>
        <w:t xml:space="preserve"> (“Selected Firm/Vendor”) dated </w:t>
      </w:r>
      <w:r w:rsidR="002E1081">
        <w:rPr>
          <w:b/>
          <w:sz w:val="20"/>
          <w:szCs w:val="20"/>
          <w:u w:val="single"/>
        </w:rPr>
        <w:t xml:space="preserve">August </w:t>
      </w:r>
      <w:r w:rsidR="00C777D1" w:rsidRPr="00C777D1">
        <w:rPr>
          <w:b/>
          <w:sz w:val="20"/>
          <w:szCs w:val="20"/>
          <w:u w:val="single"/>
        </w:rPr>
        <w:t xml:space="preserve">     , 2020</w:t>
      </w:r>
      <w:r w:rsidRPr="00D52E29">
        <w:rPr>
          <w:sz w:val="20"/>
          <w:szCs w:val="20"/>
        </w:rPr>
        <w:t xml:space="preserve"> (the “Contract”). It is applicable only in those situations where the Selected Firm/Vendor provides goods or services under a Contract or Purchase Order which necessitate that the Selected Firm/Vendor create, obtain, transmit, use, maintain, process, store, or dispose of Sensitive University Data (as defined in the Definitions Section of this Addendum) as part of its work under the Contract.  </w:t>
      </w:r>
    </w:p>
    <w:p w14:paraId="14BE433A" w14:textId="77777777" w:rsidR="00D52E29" w:rsidRPr="00D52E29" w:rsidRDefault="00D52E29" w:rsidP="00D52E29">
      <w:pPr>
        <w:pStyle w:val="NormalWeb"/>
        <w:widowControl w:val="0"/>
        <w:spacing w:after="0"/>
        <w:jc w:val="both"/>
        <w:rPr>
          <w:sz w:val="20"/>
          <w:szCs w:val="20"/>
        </w:rPr>
      </w:pPr>
    </w:p>
    <w:p w14:paraId="6225D58B" w14:textId="77777777" w:rsidR="00D52E29" w:rsidRPr="00D52E29" w:rsidRDefault="00D52E29" w:rsidP="00D52E29">
      <w:pPr>
        <w:pStyle w:val="PlainText"/>
        <w:ind w:right="-288"/>
        <w:jc w:val="both"/>
        <w:rPr>
          <w:rFonts w:ascii="Times New Roman" w:hAnsi="Times New Roman" w:cs="Times New Roman"/>
          <w:sz w:val="20"/>
          <w:szCs w:val="20"/>
        </w:rPr>
      </w:pPr>
      <w:r w:rsidRPr="00D52E29">
        <w:rPr>
          <w:rFonts w:ascii="Times New Roman" w:hAnsi="Times New Roman" w:cs="Times New Roman"/>
          <w:sz w:val="20"/>
          <w:szCs w:val="20"/>
        </w:rPr>
        <w:t xml:space="preserve">This Addendum sets forth the terms and conditions pursuant to which Sensitive University Data will be protected by the Selected Firm/Vendor during the term of the Parties’ Contract and after its termination. </w:t>
      </w:r>
    </w:p>
    <w:p w14:paraId="607E2EA7" w14:textId="77777777" w:rsidR="00D52E29" w:rsidRPr="00D52E29" w:rsidRDefault="00D52E29" w:rsidP="00D52E29">
      <w:pPr>
        <w:jc w:val="both"/>
        <w:rPr>
          <w:sz w:val="20"/>
          <w:szCs w:val="20"/>
        </w:rPr>
      </w:pPr>
    </w:p>
    <w:p w14:paraId="63D0B1DB" w14:textId="77777777" w:rsidR="00D52E29" w:rsidRPr="00D52E29" w:rsidRDefault="00D52E29" w:rsidP="00307E40">
      <w:pPr>
        <w:pStyle w:val="ListParagraph"/>
        <w:widowControl/>
        <w:numPr>
          <w:ilvl w:val="0"/>
          <w:numId w:val="9"/>
        </w:numPr>
        <w:spacing w:after="160" w:line="259" w:lineRule="auto"/>
        <w:ind w:left="360"/>
        <w:contextualSpacing/>
        <w:jc w:val="both"/>
        <w:rPr>
          <w:rFonts w:ascii="Times New Roman" w:hAnsi="Times New Roman"/>
          <w:b/>
          <w:sz w:val="20"/>
        </w:rPr>
      </w:pPr>
      <w:r w:rsidRPr="00D52E29">
        <w:rPr>
          <w:rFonts w:ascii="Times New Roman" w:hAnsi="Times New Roman"/>
          <w:b/>
          <w:sz w:val="20"/>
        </w:rPr>
        <w:t>Definitions</w:t>
      </w:r>
    </w:p>
    <w:p w14:paraId="5843FBB1" w14:textId="64DD6AF8" w:rsidR="00D52E29" w:rsidRPr="00D52E29" w:rsidRDefault="00D52E29" w:rsidP="00D52E29">
      <w:pPr>
        <w:pStyle w:val="ListParagraph"/>
        <w:ind w:left="360"/>
        <w:jc w:val="both"/>
        <w:rPr>
          <w:rFonts w:ascii="Times New Roman" w:hAnsi="Times New Roman"/>
          <w:sz w:val="20"/>
        </w:rPr>
      </w:pPr>
      <w:r w:rsidRPr="00D52E29">
        <w:rPr>
          <w:rFonts w:ascii="Times New Roman" w:hAnsi="Times New Roman"/>
          <w:sz w:val="20"/>
        </w:rPr>
        <w:t>Terms used herein shall have the same definition as stated in the Contract. Add</w:t>
      </w:r>
      <w:bookmarkStart w:id="12" w:name="_GoBack"/>
      <w:bookmarkEnd w:id="12"/>
      <w:r w:rsidRPr="00D52E29">
        <w:rPr>
          <w:rFonts w:ascii="Times New Roman" w:hAnsi="Times New Roman"/>
          <w:sz w:val="20"/>
        </w:rPr>
        <w:t>itionally, the following definitions shall apply to this Addendum.</w:t>
      </w:r>
    </w:p>
    <w:p w14:paraId="7DD393C2" w14:textId="00FC0CB8" w:rsidR="00C55A76" w:rsidRPr="00C55A76" w:rsidRDefault="00C55A76" w:rsidP="00307E40">
      <w:pPr>
        <w:numPr>
          <w:ilvl w:val="0"/>
          <w:numId w:val="10"/>
        </w:numPr>
        <w:spacing w:after="160" w:line="259" w:lineRule="auto"/>
        <w:contextualSpacing/>
        <w:jc w:val="both"/>
        <w:rPr>
          <w:rFonts w:eastAsia="Times New Roman"/>
          <w:sz w:val="20"/>
          <w:szCs w:val="20"/>
        </w:rPr>
      </w:pPr>
      <w:r w:rsidRPr="00C55A76">
        <w:rPr>
          <w:rFonts w:eastAsia="Times New Roman"/>
          <w:b/>
          <w:sz w:val="20"/>
          <w:szCs w:val="20"/>
        </w:rPr>
        <w:t>“Personally Identifiable Information (“PII”)”</w:t>
      </w:r>
      <w:r w:rsidRPr="00C55A76">
        <w:rPr>
          <w:rFonts w:eastAsia="Times New Roman"/>
          <w:sz w:val="20"/>
          <w:szCs w:val="20"/>
        </w:rPr>
        <w:t xml:space="preserve"> means any information that can be connected to a specific person and may include but is not limited to personal identifiers such as name, address, phone, date of birth, Social Security number, student or personal identification numbers, state or federal identification numbers, non-directory information and any other information protected by state or federal privacy laws.</w:t>
      </w:r>
    </w:p>
    <w:p w14:paraId="38D8873E" w14:textId="704A3256" w:rsidR="00C55A76" w:rsidRPr="00C55A76" w:rsidRDefault="00C55A76" w:rsidP="00307E40">
      <w:pPr>
        <w:numPr>
          <w:ilvl w:val="0"/>
          <w:numId w:val="10"/>
        </w:numPr>
        <w:spacing w:after="160" w:line="259" w:lineRule="auto"/>
        <w:contextualSpacing/>
        <w:jc w:val="both"/>
        <w:rPr>
          <w:rFonts w:eastAsia="Times New Roman"/>
          <w:sz w:val="20"/>
          <w:szCs w:val="20"/>
        </w:rPr>
      </w:pPr>
      <w:r w:rsidRPr="00C55A76">
        <w:rPr>
          <w:rFonts w:eastAsia="Times New Roman"/>
          <w:b/>
          <w:sz w:val="20"/>
          <w:szCs w:val="20"/>
        </w:rPr>
        <w:t xml:space="preserve">“Sensitive University Data” means </w:t>
      </w:r>
      <w:r w:rsidRPr="00C55A76">
        <w:rPr>
          <w:rFonts w:eastAsia="Times New Roman"/>
          <w:sz w:val="20"/>
          <w:szCs w:val="20"/>
        </w:rPr>
        <w:t>data that may include, but is not limited to: (1) PII; (2) credit card data; (</w:t>
      </w:r>
      <w:r w:rsidR="00854AE4">
        <w:rPr>
          <w:rFonts w:eastAsia="Times New Roman"/>
          <w:sz w:val="20"/>
          <w:szCs w:val="20"/>
        </w:rPr>
        <w:t>3</w:t>
      </w:r>
      <w:r w:rsidRPr="00C55A76">
        <w:rPr>
          <w:rFonts w:eastAsia="Times New Roman"/>
          <w:sz w:val="20"/>
          <w:szCs w:val="20"/>
        </w:rPr>
        <w:t>) medical or health data; and (</w:t>
      </w:r>
      <w:r w:rsidR="00854AE4">
        <w:rPr>
          <w:rFonts w:eastAsia="Times New Roman"/>
          <w:sz w:val="20"/>
          <w:szCs w:val="20"/>
        </w:rPr>
        <w:t>4</w:t>
      </w:r>
      <w:r w:rsidRPr="00C55A76">
        <w:rPr>
          <w:rFonts w:eastAsia="Times New Roman"/>
          <w:sz w:val="20"/>
          <w:szCs w:val="20"/>
        </w:rPr>
        <w:t>) confidential student or employee information.</w:t>
      </w:r>
    </w:p>
    <w:p w14:paraId="65C92279" w14:textId="77777777" w:rsidR="00C55A76" w:rsidRPr="00C55A76" w:rsidRDefault="00C55A76" w:rsidP="00307E40">
      <w:pPr>
        <w:numPr>
          <w:ilvl w:val="0"/>
          <w:numId w:val="10"/>
        </w:numPr>
        <w:spacing w:after="160" w:line="259" w:lineRule="auto"/>
        <w:contextualSpacing/>
        <w:jc w:val="both"/>
        <w:rPr>
          <w:rFonts w:eastAsia="Times New Roman"/>
          <w:sz w:val="20"/>
          <w:szCs w:val="20"/>
        </w:rPr>
      </w:pPr>
      <w:r w:rsidRPr="00C55A76">
        <w:rPr>
          <w:rFonts w:eastAsia="Times New Roman"/>
          <w:sz w:val="20"/>
          <w:szCs w:val="20"/>
        </w:rPr>
        <w:t>"</w:t>
      </w:r>
      <w:r w:rsidRPr="00C55A76">
        <w:rPr>
          <w:rFonts w:eastAsia="Times New Roman"/>
          <w:b/>
          <w:sz w:val="20"/>
          <w:szCs w:val="20"/>
        </w:rPr>
        <w:t>Securely Destroy</w:t>
      </w:r>
      <w:r w:rsidRPr="00C55A76">
        <w:rPr>
          <w:rFonts w:eastAsia="Times New Roman"/>
          <w:sz w:val="20"/>
          <w:szCs w:val="20"/>
        </w:rPr>
        <w:t xml:space="preserve">" means taking actions that render data written on media unrecoverable by both ordinary and extraordinary means. These actions must meet or exceed those sections of the National Institute of Standards and Technology (NIST) SP 800-88 guidelines, or comparable standard, relevant to data categorized as high security.   </w:t>
      </w:r>
    </w:p>
    <w:p w14:paraId="703C6AB3" w14:textId="0FE87BAE" w:rsidR="00C55A76" w:rsidRDefault="00C55A76" w:rsidP="00307E40">
      <w:pPr>
        <w:numPr>
          <w:ilvl w:val="0"/>
          <w:numId w:val="10"/>
        </w:numPr>
        <w:spacing w:after="160" w:line="259" w:lineRule="auto"/>
        <w:contextualSpacing/>
        <w:jc w:val="both"/>
        <w:rPr>
          <w:rFonts w:eastAsia="Times New Roman"/>
          <w:sz w:val="20"/>
          <w:szCs w:val="20"/>
        </w:rPr>
      </w:pPr>
      <w:r w:rsidRPr="00C55A76">
        <w:rPr>
          <w:rFonts w:eastAsia="Times New Roman"/>
          <w:sz w:val="20"/>
          <w:szCs w:val="20"/>
        </w:rPr>
        <w:t>"</w:t>
      </w:r>
      <w:r w:rsidRPr="00C55A76">
        <w:rPr>
          <w:rFonts w:eastAsia="Times New Roman"/>
          <w:b/>
          <w:sz w:val="20"/>
          <w:szCs w:val="20"/>
        </w:rPr>
        <w:t>Services</w:t>
      </w:r>
      <w:r w:rsidRPr="00C55A76">
        <w:rPr>
          <w:rFonts w:eastAsia="Times New Roman"/>
          <w:sz w:val="20"/>
          <w:szCs w:val="20"/>
        </w:rPr>
        <w:t>" means any goods or services acquired by the University from the Selected Firm/Vendor.</w:t>
      </w:r>
    </w:p>
    <w:p w14:paraId="47D482A9" w14:textId="77777777" w:rsidR="00C55A76" w:rsidRPr="00C55A76" w:rsidRDefault="00C55A76" w:rsidP="00C55A76">
      <w:pPr>
        <w:spacing w:after="160" w:line="259" w:lineRule="auto"/>
        <w:ind w:left="720"/>
        <w:contextualSpacing/>
        <w:jc w:val="both"/>
        <w:rPr>
          <w:rFonts w:eastAsia="Times New Roman"/>
          <w:sz w:val="20"/>
          <w:szCs w:val="20"/>
        </w:rPr>
      </w:pPr>
    </w:p>
    <w:p w14:paraId="00E28023" w14:textId="77777777" w:rsidR="00D52E29" w:rsidRPr="00D52E29" w:rsidRDefault="00D52E29" w:rsidP="00D52E29">
      <w:pPr>
        <w:widowControl w:val="0"/>
        <w:ind w:left="360" w:hanging="360"/>
        <w:jc w:val="both"/>
        <w:rPr>
          <w:b/>
          <w:sz w:val="20"/>
          <w:szCs w:val="20"/>
        </w:rPr>
      </w:pPr>
      <w:r w:rsidRPr="00D52E29">
        <w:rPr>
          <w:b/>
          <w:sz w:val="20"/>
          <w:szCs w:val="20"/>
        </w:rPr>
        <w:t xml:space="preserve">2. </w:t>
      </w:r>
      <w:r w:rsidRPr="00D52E29">
        <w:rPr>
          <w:b/>
          <w:sz w:val="20"/>
          <w:szCs w:val="20"/>
        </w:rPr>
        <w:tab/>
        <w:t xml:space="preserve">Data Security   </w:t>
      </w:r>
    </w:p>
    <w:p w14:paraId="0C5A5F77" w14:textId="48F08F9B" w:rsidR="00D52E29" w:rsidRPr="00D52E29" w:rsidRDefault="00D52E29" w:rsidP="00D52E29">
      <w:pPr>
        <w:widowControl w:val="0"/>
        <w:ind w:left="720" w:hanging="360"/>
        <w:jc w:val="both"/>
        <w:rPr>
          <w:sz w:val="20"/>
          <w:szCs w:val="20"/>
        </w:rPr>
      </w:pPr>
      <w:r w:rsidRPr="00D52E29">
        <w:rPr>
          <w:sz w:val="20"/>
          <w:szCs w:val="20"/>
        </w:rPr>
        <w:t>a.</w:t>
      </w:r>
      <w:r w:rsidRPr="00D52E29">
        <w:rPr>
          <w:sz w:val="20"/>
          <w:szCs w:val="20"/>
        </w:rPr>
        <w:tab/>
        <w:t xml:space="preserve">In addition to the security requirements stated in the Contract, Selected Firm/Vendor </w:t>
      </w:r>
      <w:r w:rsidR="004F2E82">
        <w:rPr>
          <w:sz w:val="20"/>
          <w:szCs w:val="20"/>
        </w:rPr>
        <w:t>represents</w:t>
      </w:r>
      <w:r w:rsidR="004F2E82" w:rsidRPr="00D52E29">
        <w:rPr>
          <w:sz w:val="20"/>
          <w:szCs w:val="20"/>
        </w:rPr>
        <w:t xml:space="preserve"> </w:t>
      </w:r>
      <w:r w:rsidRPr="00D52E29">
        <w:rPr>
          <w:sz w:val="20"/>
          <w:szCs w:val="20"/>
        </w:rPr>
        <w:t>that all electronic Sensitive University Data will be encrypted in transmission (including via web interface)</w:t>
      </w:r>
      <w:r w:rsidR="00655A0F">
        <w:rPr>
          <w:sz w:val="20"/>
          <w:szCs w:val="20"/>
        </w:rPr>
        <w:t xml:space="preserve"> using industry-standard strong encryption</w:t>
      </w:r>
      <w:r w:rsidRPr="00D52E29">
        <w:rPr>
          <w:sz w:val="20"/>
          <w:szCs w:val="20"/>
        </w:rPr>
        <w:t xml:space="preserve">. Additionally, Selected Firm/Vendor </w:t>
      </w:r>
      <w:r w:rsidR="004F2E82">
        <w:rPr>
          <w:sz w:val="20"/>
          <w:szCs w:val="20"/>
        </w:rPr>
        <w:t>represents</w:t>
      </w:r>
      <w:r w:rsidR="004F2E82" w:rsidRPr="00D52E29">
        <w:rPr>
          <w:sz w:val="20"/>
          <w:szCs w:val="20"/>
        </w:rPr>
        <w:t xml:space="preserve"> </w:t>
      </w:r>
      <w:r w:rsidRPr="00D52E29">
        <w:rPr>
          <w:sz w:val="20"/>
          <w:szCs w:val="20"/>
        </w:rPr>
        <w:t>that all Sensitive University Data shall be Securely Destroyed</w:t>
      </w:r>
      <w:r w:rsidR="004A7685">
        <w:rPr>
          <w:sz w:val="20"/>
          <w:szCs w:val="20"/>
        </w:rPr>
        <w:t xml:space="preserve"> in accordance with Selected Firm/Vendor’s record retention schedule</w:t>
      </w:r>
      <w:r w:rsidRPr="00D52E29">
        <w:rPr>
          <w:sz w:val="20"/>
          <w:szCs w:val="20"/>
        </w:rPr>
        <w:t>.</w:t>
      </w:r>
    </w:p>
    <w:p w14:paraId="020CFF4F" w14:textId="77777777" w:rsidR="00D52E29" w:rsidRPr="00D52E29" w:rsidRDefault="00D52E29" w:rsidP="00D52E29">
      <w:pPr>
        <w:widowControl w:val="0"/>
        <w:jc w:val="both"/>
        <w:rPr>
          <w:sz w:val="20"/>
          <w:szCs w:val="20"/>
        </w:rPr>
      </w:pPr>
    </w:p>
    <w:p w14:paraId="47AB1ED6" w14:textId="57FF2840" w:rsidR="00D52E29" w:rsidRPr="00D52E29" w:rsidRDefault="00D52E29" w:rsidP="00D52E29">
      <w:pPr>
        <w:widowControl w:val="0"/>
        <w:ind w:left="720" w:hanging="360"/>
        <w:jc w:val="both"/>
        <w:rPr>
          <w:sz w:val="20"/>
          <w:szCs w:val="20"/>
        </w:rPr>
      </w:pPr>
      <w:r w:rsidRPr="00D52E29">
        <w:rPr>
          <w:sz w:val="20"/>
          <w:szCs w:val="20"/>
        </w:rPr>
        <w:t xml:space="preserve">b. </w:t>
      </w:r>
      <w:r w:rsidRPr="00D52E29">
        <w:rPr>
          <w:sz w:val="20"/>
          <w:szCs w:val="20"/>
        </w:rPr>
        <w:tab/>
        <w:t xml:space="preserve">If Selected Firm/Vendor’s use of Sensitive University Data include the storing, processing or transmitting of credit card data for the University, Selected Firm/Vendor represents and warrants that for the life of the Contract and while Selected Firm/Vendor has possession of University customer cardholder data, the software and services used for processing transactions shall be compliant with standards established by the Payment Card Industry (PCI) Security Standards Council (www.pcisecuritystandards.org).  In the case of a third-party application, the application will be listed as PA-DSS compliant at the time of implementation by the University.  Selected Firm/Vendor acknowledges and agrees that it is </w:t>
      </w:r>
      <w:r w:rsidRPr="00D52E29">
        <w:rPr>
          <w:sz w:val="20"/>
          <w:szCs w:val="20"/>
          <w:shd w:val="clear" w:color="auto" w:fill="FFFFFF" w:themeFill="background1"/>
        </w:rPr>
        <w:t xml:space="preserve">responsible for the security of all University customer cardholder data or identity information managed, retained, or maintained by </w:t>
      </w:r>
      <w:r w:rsidRPr="00D52E29">
        <w:rPr>
          <w:sz w:val="20"/>
          <w:szCs w:val="20"/>
        </w:rPr>
        <w:t>Selected Firm/Vendor</w:t>
      </w:r>
      <w:r w:rsidRPr="00D52E29">
        <w:rPr>
          <w:sz w:val="20"/>
          <w:szCs w:val="20"/>
          <w:shd w:val="clear" w:color="auto" w:fill="FFFFFF" w:themeFill="background1"/>
        </w:rPr>
        <w:t xml:space="preserve">, including but not limited to protecting against fraudulent or unapproved use of such credit card or identity information.  Contractor agrees to indemnify and hold University, its officers, employees, and agents, harmless for, from, and against any and all claims, causes of action, suits, judgments, assessments, costs (including reasonable attorneys' fees), and expenses arising out of or relating to any loss of University customer credit card or identity information managed, retained, or maintained by contractor, including but not limited to fraudulent or unapproved use of such credit card or identity information. Selected Firm/Vendor shall, upon written request, furnish proof of compliance with the Payment </w:t>
      </w:r>
      <w:r w:rsidRPr="00D52E29">
        <w:rPr>
          <w:sz w:val="20"/>
          <w:szCs w:val="20"/>
        </w:rPr>
        <w:t>Card Industry Data Security Standard (PCI DSS) within 10 business days of the request.  Selected Firm/Vendor agrees that, notwithstanding anything to the contrary in the Contract or the Addendum, the University may terminate the Contract immediately without penalty upon notice to the Selected Firm/Vendor in the event Selected Firm/Vendor fails to maintain compliance with the PCI DSS or fails to maintain the confidentiality or integrity of any cardholder data.</w:t>
      </w:r>
    </w:p>
    <w:p w14:paraId="49AFAF56" w14:textId="7DB0F118" w:rsidR="00D52E29" w:rsidRPr="00D52E29" w:rsidRDefault="00D52E29" w:rsidP="0073480B">
      <w:pPr>
        <w:widowControl w:val="0"/>
        <w:ind w:left="360" w:hanging="360"/>
        <w:jc w:val="both"/>
        <w:rPr>
          <w:sz w:val="20"/>
          <w:szCs w:val="20"/>
        </w:rPr>
      </w:pPr>
      <w:r w:rsidRPr="00D52E29">
        <w:rPr>
          <w:b/>
          <w:sz w:val="20"/>
          <w:szCs w:val="20"/>
        </w:rPr>
        <w:tab/>
      </w:r>
    </w:p>
    <w:p w14:paraId="73E65BC4" w14:textId="081E3031" w:rsidR="00D52E29" w:rsidRPr="00D52E29" w:rsidRDefault="00D543A9" w:rsidP="00EC6CE8">
      <w:pPr>
        <w:widowControl w:val="0"/>
        <w:ind w:left="360" w:hanging="360"/>
        <w:jc w:val="both"/>
        <w:rPr>
          <w:b/>
          <w:sz w:val="20"/>
          <w:szCs w:val="20"/>
        </w:rPr>
      </w:pPr>
      <w:bookmarkStart w:id="13" w:name="_Hlk41894021"/>
      <w:r>
        <w:rPr>
          <w:b/>
          <w:sz w:val="20"/>
          <w:szCs w:val="20"/>
        </w:rPr>
        <w:t>3</w:t>
      </w:r>
      <w:r w:rsidR="00D52E29" w:rsidRPr="00D52E29">
        <w:rPr>
          <w:b/>
          <w:sz w:val="20"/>
          <w:szCs w:val="20"/>
        </w:rPr>
        <w:t xml:space="preserve">. </w:t>
      </w:r>
      <w:r w:rsidR="00D52E29" w:rsidRPr="00D52E29">
        <w:rPr>
          <w:b/>
          <w:sz w:val="20"/>
          <w:szCs w:val="20"/>
        </w:rPr>
        <w:tab/>
        <w:t xml:space="preserve">Security Breach  </w:t>
      </w:r>
    </w:p>
    <w:p w14:paraId="675B7320" w14:textId="08B81F13" w:rsidR="00D52E29" w:rsidRPr="009D7FDD" w:rsidRDefault="00D52E29" w:rsidP="00BE02B3">
      <w:pPr>
        <w:widowControl w:val="0"/>
        <w:ind w:left="720" w:hanging="360"/>
        <w:jc w:val="both"/>
        <w:rPr>
          <w:sz w:val="20"/>
          <w:szCs w:val="20"/>
        </w:rPr>
      </w:pPr>
      <w:r w:rsidRPr="00D52E29">
        <w:rPr>
          <w:sz w:val="20"/>
          <w:szCs w:val="20"/>
        </w:rPr>
        <w:t>a.</w:t>
      </w:r>
      <w:r w:rsidRPr="00D52E29">
        <w:rPr>
          <w:sz w:val="20"/>
          <w:szCs w:val="20"/>
        </w:rPr>
        <w:tab/>
        <w:t xml:space="preserve">Liability.  In addition to any other remedies available to the University under law or equity, Selected Firm/Vendor will reimburse the University in full for all costs incurred by the University in investigation and remediation of any Security Breach of Sensitive University Data, including but not limited to providing notification to individuals whose Personally Identifiable Information was compromised and to regulatory agencies or other entities as required by law or contract; providing one year’s credit monitoring to the affected individuals if the Personally Identifiable Information exposed </w:t>
      </w:r>
      <w:r w:rsidRPr="00D52E29">
        <w:rPr>
          <w:sz w:val="20"/>
          <w:szCs w:val="20"/>
        </w:rPr>
        <w:lastRenderedPageBreak/>
        <w:t xml:space="preserve">during the </w:t>
      </w:r>
      <w:r w:rsidRPr="009D7FDD">
        <w:rPr>
          <w:sz w:val="20"/>
          <w:szCs w:val="20"/>
        </w:rPr>
        <w:t>breach could be used to commit financial identity theft; and the payment of legal fees, audit costs, fines, and other fees imposed by regulatory agencies or contracting partners as a result of the Security Breach.</w:t>
      </w:r>
    </w:p>
    <w:bookmarkEnd w:id="13"/>
    <w:p w14:paraId="3A5C7575" w14:textId="77777777" w:rsidR="00D52E29" w:rsidRPr="009D7FDD" w:rsidRDefault="00D52E29" w:rsidP="00D52E29">
      <w:pPr>
        <w:widowControl w:val="0"/>
        <w:ind w:left="360" w:hanging="360"/>
        <w:jc w:val="both"/>
        <w:rPr>
          <w:sz w:val="20"/>
          <w:szCs w:val="20"/>
        </w:rPr>
      </w:pPr>
      <w:r w:rsidRPr="009D7FDD">
        <w:rPr>
          <w:b/>
          <w:sz w:val="20"/>
          <w:szCs w:val="20"/>
        </w:rPr>
        <w:t xml:space="preserve"> </w:t>
      </w:r>
      <w:r w:rsidRPr="009D7FDD">
        <w:rPr>
          <w:b/>
          <w:sz w:val="20"/>
          <w:szCs w:val="20"/>
        </w:rPr>
        <w:tab/>
      </w:r>
    </w:p>
    <w:p w14:paraId="0812D363" w14:textId="750CD846" w:rsidR="00D52E29" w:rsidRPr="009D7FDD" w:rsidRDefault="00D543A9" w:rsidP="009D7FDD">
      <w:pPr>
        <w:widowControl w:val="0"/>
        <w:ind w:left="360" w:hanging="360"/>
        <w:jc w:val="both"/>
        <w:rPr>
          <w:b/>
          <w:sz w:val="20"/>
          <w:szCs w:val="20"/>
        </w:rPr>
      </w:pPr>
      <w:r w:rsidRPr="009D7FDD">
        <w:rPr>
          <w:b/>
          <w:sz w:val="20"/>
          <w:szCs w:val="20"/>
        </w:rPr>
        <w:t>4</w:t>
      </w:r>
      <w:r w:rsidR="00D52E29" w:rsidRPr="009D7FDD">
        <w:rPr>
          <w:b/>
          <w:sz w:val="20"/>
          <w:szCs w:val="20"/>
        </w:rPr>
        <w:t xml:space="preserve">. </w:t>
      </w:r>
      <w:r w:rsidR="00D52E29" w:rsidRPr="009D7FDD">
        <w:rPr>
          <w:b/>
          <w:sz w:val="20"/>
          <w:szCs w:val="20"/>
        </w:rPr>
        <w:tab/>
      </w:r>
      <w:r w:rsidR="00655A0F" w:rsidRPr="009D7FDD">
        <w:rPr>
          <w:b/>
          <w:sz w:val="20"/>
          <w:szCs w:val="20"/>
        </w:rPr>
        <w:t>Audit Reports</w:t>
      </w:r>
    </w:p>
    <w:p w14:paraId="55443430" w14:textId="7765F962" w:rsidR="00D52E29" w:rsidRPr="009D7FDD" w:rsidRDefault="00655A0F" w:rsidP="00307E40">
      <w:pPr>
        <w:pStyle w:val="ListParagraph"/>
        <w:numPr>
          <w:ilvl w:val="0"/>
          <w:numId w:val="26"/>
        </w:numPr>
        <w:ind w:left="720"/>
        <w:jc w:val="both"/>
        <w:rPr>
          <w:rFonts w:ascii="Times New Roman" w:hAnsi="Times New Roman"/>
          <w:sz w:val="20"/>
        </w:rPr>
      </w:pPr>
      <w:bookmarkStart w:id="14" w:name="_Hlk45213991"/>
      <w:r w:rsidRPr="009D7FDD">
        <w:rPr>
          <w:rFonts w:ascii="Times New Roman" w:hAnsi="Times New Roman"/>
          <w:sz w:val="20"/>
        </w:rPr>
        <w:t xml:space="preserve">Contractor shall, upon Mason’s request, provide the results of </w:t>
      </w:r>
      <w:r w:rsidR="009D7FDD">
        <w:rPr>
          <w:rFonts w:ascii="Times New Roman" w:hAnsi="Times New Roman"/>
          <w:sz w:val="20"/>
        </w:rPr>
        <w:t xml:space="preserve">its annual independent security audits and assessments. </w:t>
      </w:r>
      <w:r w:rsidRPr="009D7FDD">
        <w:rPr>
          <w:rFonts w:ascii="Times New Roman" w:hAnsi="Times New Roman"/>
          <w:sz w:val="20"/>
        </w:rPr>
        <w:t>Contractor shall promptly modify its security measures as needed based on those results in order to meet its obligations under the Contract.</w:t>
      </w:r>
    </w:p>
    <w:bookmarkEnd w:id="14"/>
    <w:p w14:paraId="3492EA42" w14:textId="2656C01E" w:rsidR="00D52E29" w:rsidRPr="009D7FDD" w:rsidRDefault="00D52E29" w:rsidP="00D52E29">
      <w:pPr>
        <w:widowControl w:val="0"/>
        <w:ind w:left="720" w:hanging="360"/>
        <w:jc w:val="both"/>
        <w:rPr>
          <w:sz w:val="20"/>
          <w:szCs w:val="20"/>
        </w:rPr>
      </w:pPr>
    </w:p>
    <w:p w14:paraId="56876267" w14:textId="2892C639" w:rsidR="00D52E29" w:rsidRPr="00D52E29" w:rsidRDefault="00D52E29" w:rsidP="00FC2630">
      <w:pPr>
        <w:widowControl w:val="0"/>
        <w:ind w:left="720" w:hanging="360"/>
        <w:jc w:val="both"/>
        <w:rPr>
          <w:sz w:val="20"/>
          <w:szCs w:val="20"/>
        </w:rPr>
      </w:pPr>
      <w:r w:rsidRPr="00D52E29">
        <w:rPr>
          <w:sz w:val="20"/>
          <w:szCs w:val="20"/>
        </w:rPr>
        <w:t xml:space="preserve"> </w:t>
      </w:r>
    </w:p>
    <w:p w14:paraId="22D6F1F2" w14:textId="77777777" w:rsidR="00D52E29" w:rsidRPr="00D52E29" w:rsidRDefault="00D52E29" w:rsidP="00D52E29">
      <w:pPr>
        <w:jc w:val="both"/>
        <w:rPr>
          <w:sz w:val="20"/>
          <w:szCs w:val="20"/>
        </w:rPr>
      </w:pPr>
      <w:r w:rsidRPr="00D52E29">
        <w:rPr>
          <w:sz w:val="20"/>
          <w:szCs w:val="20"/>
        </w:rPr>
        <w:t>IN WITNESS WHEREOF, this Addendum has been executed by an authorized representative of each party as of the date set forth beneath such party’s designated representative’s signature.</w:t>
      </w:r>
    </w:p>
    <w:p w14:paraId="2B0C934D" w14:textId="77777777" w:rsidR="00D52E29" w:rsidRPr="00D52E29" w:rsidRDefault="00D52E29" w:rsidP="00D52E29">
      <w:pPr>
        <w:jc w:val="both"/>
        <w:rPr>
          <w:b/>
          <w:sz w:val="20"/>
          <w:szCs w:val="20"/>
        </w:rPr>
      </w:pPr>
    </w:p>
    <w:p w14:paraId="41D0B560" w14:textId="77777777" w:rsidR="0034638B" w:rsidRPr="0034638B" w:rsidRDefault="0034638B" w:rsidP="00D52E29">
      <w:pPr>
        <w:pStyle w:val="NormalWeb"/>
        <w:spacing w:after="0"/>
        <w:rPr>
          <w:b/>
          <w:sz w:val="20"/>
          <w:szCs w:val="20"/>
        </w:rPr>
      </w:pPr>
      <w:r w:rsidRPr="0034638B">
        <w:rPr>
          <w:b/>
          <w:sz w:val="20"/>
          <w:szCs w:val="20"/>
        </w:rPr>
        <w:t xml:space="preserve">Aetna Life Insurance Company </w:t>
      </w:r>
    </w:p>
    <w:p w14:paraId="1C7BC844" w14:textId="359F381A" w:rsidR="00D52E29" w:rsidRDefault="0034638B" w:rsidP="00D52E29">
      <w:pPr>
        <w:pStyle w:val="NormalWeb"/>
        <w:spacing w:after="0"/>
        <w:rPr>
          <w:b/>
          <w:sz w:val="20"/>
          <w:szCs w:val="20"/>
        </w:rPr>
      </w:pPr>
      <w:r w:rsidRPr="0034638B">
        <w:rPr>
          <w:b/>
          <w:sz w:val="20"/>
          <w:szCs w:val="20"/>
        </w:rPr>
        <w:t>DBA Aetna Student Health</w:t>
      </w:r>
      <w:r w:rsidR="00D52E29" w:rsidRPr="00D52E29">
        <w:rPr>
          <w:b/>
          <w:sz w:val="20"/>
          <w:szCs w:val="20"/>
        </w:rPr>
        <w:tab/>
      </w:r>
      <w:r w:rsidR="00D52E29" w:rsidRPr="00D52E29">
        <w:rPr>
          <w:b/>
          <w:sz w:val="20"/>
          <w:szCs w:val="20"/>
        </w:rPr>
        <w:tab/>
      </w:r>
      <w:r w:rsidR="00D52E29" w:rsidRPr="00D52E29">
        <w:rPr>
          <w:b/>
          <w:sz w:val="20"/>
          <w:szCs w:val="20"/>
        </w:rPr>
        <w:tab/>
      </w:r>
      <w:r w:rsidR="00D52E29" w:rsidRPr="00D52E29">
        <w:rPr>
          <w:b/>
          <w:sz w:val="20"/>
          <w:szCs w:val="20"/>
        </w:rPr>
        <w:tab/>
        <w:t xml:space="preserve">George Mason University  </w:t>
      </w:r>
    </w:p>
    <w:p w14:paraId="38380262" w14:textId="77777777" w:rsidR="0034638B" w:rsidRPr="00D52E29" w:rsidRDefault="0034638B" w:rsidP="00D52E29">
      <w:pPr>
        <w:pStyle w:val="NormalWeb"/>
        <w:spacing w:after="0"/>
        <w:rPr>
          <w:b/>
          <w:sz w:val="20"/>
          <w:szCs w:val="20"/>
        </w:rPr>
      </w:pPr>
    </w:p>
    <w:p w14:paraId="53BEA3A1" w14:textId="77777777" w:rsidR="00D52E29" w:rsidRPr="00D52E29" w:rsidRDefault="00D52E29" w:rsidP="00D52E29">
      <w:pPr>
        <w:pStyle w:val="NormalWeb"/>
        <w:spacing w:after="0"/>
        <w:rPr>
          <w:sz w:val="20"/>
          <w:szCs w:val="20"/>
        </w:rPr>
      </w:pPr>
    </w:p>
    <w:p w14:paraId="539849E7" w14:textId="3AC72436" w:rsidR="00D52E29" w:rsidRPr="00D52E29" w:rsidRDefault="00D52E29" w:rsidP="00D52E29">
      <w:pPr>
        <w:pStyle w:val="NormalWeb"/>
        <w:spacing w:after="0"/>
        <w:rPr>
          <w:sz w:val="20"/>
          <w:szCs w:val="20"/>
          <w:u w:val="single"/>
        </w:rPr>
      </w:pPr>
      <w:r w:rsidRPr="00D52E29">
        <w:rPr>
          <w:sz w:val="20"/>
          <w:szCs w:val="20"/>
        </w:rPr>
        <w:t>By</w:t>
      </w:r>
      <w:r w:rsidR="0034638B">
        <w:rPr>
          <w:sz w:val="20"/>
          <w:szCs w:val="20"/>
        </w:rPr>
        <w:t xml:space="preserve">: </w:t>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r w:rsidRPr="00D52E29">
        <w:rPr>
          <w:sz w:val="20"/>
          <w:szCs w:val="20"/>
        </w:rPr>
        <w:tab/>
      </w:r>
      <w:r w:rsidRPr="00D52E29">
        <w:rPr>
          <w:sz w:val="20"/>
          <w:szCs w:val="20"/>
        </w:rPr>
        <w:tab/>
        <w:t>By</w:t>
      </w:r>
      <w:r w:rsidR="0034638B">
        <w:rPr>
          <w:sz w:val="20"/>
          <w:szCs w:val="20"/>
        </w:rPr>
        <w:t xml:space="preserve">: </w:t>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p>
    <w:p w14:paraId="14580AC6" w14:textId="77777777" w:rsidR="00D52E29" w:rsidRPr="00D52E29" w:rsidRDefault="00D52E29" w:rsidP="00D52E29">
      <w:pPr>
        <w:pStyle w:val="NormalWeb"/>
        <w:spacing w:after="0"/>
        <w:rPr>
          <w:sz w:val="20"/>
          <w:szCs w:val="20"/>
          <w:u w:val="single"/>
        </w:rPr>
      </w:pPr>
    </w:p>
    <w:p w14:paraId="10A1F7F8" w14:textId="77777777" w:rsidR="00D52E29" w:rsidRPr="00D52E29" w:rsidRDefault="00D52E29" w:rsidP="00D52E29">
      <w:pPr>
        <w:pStyle w:val="NormalWeb"/>
        <w:spacing w:after="0"/>
        <w:rPr>
          <w:sz w:val="20"/>
          <w:szCs w:val="20"/>
          <w:u w:val="single"/>
        </w:rPr>
      </w:pPr>
    </w:p>
    <w:p w14:paraId="30B294C0" w14:textId="30F7DD47" w:rsidR="00D52E29" w:rsidRPr="0034638B" w:rsidRDefault="00D52E29" w:rsidP="00D52E29">
      <w:pPr>
        <w:pStyle w:val="NormalWeb"/>
        <w:spacing w:after="0"/>
        <w:rPr>
          <w:sz w:val="20"/>
          <w:szCs w:val="20"/>
          <w:u w:val="single"/>
        </w:rPr>
      </w:pPr>
      <w:r w:rsidRPr="00D52E29">
        <w:rPr>
          <w:sz w:val="20"/>
          <w:szCs w:val="20"/>
        </w:rPr>
        <w:t>Title</w:t>
      </w:r>
      <w:r w:rsidR="0034638B">
        <w:rPr>
          <w:sz w:val="20"/>
          <w:szCs w:val="20"/>
        </w:rPr>
        <w:t xml:space="preserve">: </w:t>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r w:rsidRPr="00D52E29">
        <w:rPr>
          <w:sz w:val="20"/>
          <w:szCs w:val="20"/>
        </w:rPr>
        <w:tab/>
      </w:r>
      <w:r w:rsidRPr="00D52E29">
        <w:rPr>
          <w:sz w:val="20"/>
          <w:szCs w:val="20"/>
        </w:rPr>
        <w:tab/>
        <w:t>Title</w:t>
      </w:r>
      <w:r w:rsidR="0034638B">
        <w:rPr>
          <w:sz w:val="20"/>
          <w:szCs w:val="20"/>
        </w:rPr>
        <w:t xml:space="preserve">: </w:t>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p>
    <w:p w14:paraId="4E01514E" w14:textId="77777777" w:rsidR="00D52E29" w:rsidRPr="00D52E29" w:rsidRDefault="00D52E29" w:rsidP="00D52E29">
      <w:pPr>
        <w:pStyle w:val="NormalWeb"/>
        <w:spacing w:after="0"/>
        <w:rPr>
          <w:sz w:val="20"/>
          <w:szCs w:val="20"/>
        </w:rPr>
      </w:pPr>
    </w:p>
    <w:p w14:paraId="23990916" w14:textId="77777777" w:rsidR="00D52E29" w:rsidRPr="00D52E29" w:rsidRDefault="00D52E29" w:rsidP="00D52E29">
      <w:pPr>
        <w:pStyle w:val="NormalWeb"/>
        <w:spacing w:after="0"/>
        <w:rPr>
          <w:sz w:val="20"/>
          <w:szCs w:val="20"/>
        </w:rPr>
      </w:pPr>
    </w:p>
    <w:p w14:paraId="40FE4C1C" w14:textId="017D0E6E" w:rsidR="00D52E29" w:rsidRPr="0034638B" w:rsidRDefault="00D52E29" w:rsidP="00D52E29">
      <w:pPr>
        <w:pStyle w:val="NormalWeb"/>
        <w:spacing w:after="0"/>
        <w:rPr>
          <w:sz w:val="20"/>
          <w:szCs w:val="20"/>
          <w:u w:val="single"/>
        </w:rPr>
      </w:pPr>
      <w:r w:rsidRPr="00D52E29">
        <w:rPr>
          <w:sz w:val="20"/>
          <w:szCs w:val="20"/>
        </w:rPr>
        <w:t>Date</w:t>
      </w:r>
      <w:r w:rsidR="0034638B">
        <w:rPr>
          <w:sz w:val="20"/>
          <w:szCs w:val="20"/>
        </w:rPr>
        <w:t xml:space="preserve">: </w:t>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r w:rsidRPr="00D52E29">
        <w:rPr>
          <w:sz w:val="20"/>
          <w:szCs w:val="20"/>
        </w:rPr>
        <w:tab/>
      </w:r>
      <w:r w:rsidRPr="00D52E29">
        <w:rPr>
          <w:sz w:val="20"/>
          <w:szCs w:val="20"/>
        </w:rPr>
        <w:tab/>
        <w:t>Date</w:t>
      </w:r>
      <w:r w:rsidR="0034638B">
        <w:rPr>
          <w:sz w:val="20"/>
          <w:szCs w:val="20"/>
        </w:rPr>
        <w:t xml:space="preserve">: </w:t>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r w:rsidR="0034638B">
        <w:rPr>
          <w:sz w:val="20"/>
          <w:szCs w:val="20"/>
          <w:u w:val="single"/>
        </w:rPr>
        <w:tab/>
      </w:r>
    </w:p>
    <w:p w14:paraId="76BAB412" w14:textId="77777777" w:rsidR="00D52E29" w:rsidRPr="00D52E29" w:rsidRDefault="00D52E29" w:rsidP="00D52E29">
      <w:pPr>
        <w:widowControl w:val="0"/>
        <w:jc w:val="both"/>
        <w:rPr>
          <w:sz w:val="20"/>
          <w:szCs w:val="20"/>
        </w:rPr>
      </w:pPr>
    </w:p>
    <w:p w14:paraId="739B17F0" w14:textId="2A02C6CF" w:rsidR="008A3A4C" w:rsidRDefault="008A3A4C">
      <w:pPr>
        <w:spacing w:after="160" w:line="259" w:lineRule="auto"/>
        <w:rPr>
          <w:sz w:val="20"/>
          <w:szCs w:val="20"/>
        </w:rPr>
      </w:pPr>
      <w:r>
        <w:rPr>
          <w:sz w:val="20"/>
          <w:szCs w:val="20"/>
        </w:rPr>
        <w:br w:type="page"/>
      </w:r>
    </w:p>
    <w:p w14:paraId="4791AAB9" w14:textId="25EC9DBE" w:rsidR="00A05005" w:rsidRDefault="008A3A4C" w:rsidP="008A3A4C">
      <w:pPr>
        <w:jc w:val="center"/>
        <w:rPr>
          <w:b/>
          <w:sz w:val="20"/>
          <w:szCs w:val="20"/>
        </w:rPr>
      </w:pPr>
      <w:r>
        <w:rPr>
          <w:b/>
          <w:sz w:val="20"/>
          <w:szCs w:val="20"/>
        </w:rPr>
        <w:lastRenderedPageBreak/>
        <w:t>ATTACHMENT B</w:t>
      </w:r>
    </w:p>
    <w:p w14:paraId="016C52F3" w14:textId="7AB39A04" w:rsidR="008A3A4C" w:rsidRDefault="008A3A4C" w:rsidP="008A3A4C">
      <w:pPr>
        <w:jc w:val="center"/>
        <w:rPr>
          <w:b/>
          <w:sz w:val="20"/>
          <w:szCs w:val="20"/>
        </w:rPr>
      </w:pPr>
      <w:r>
        <w:rPr>
          <w:b/>
          <w:sz w:val="20"/>
          <w:szCs w:val="20"/>
        </w:rPr>
        <w:t>NEGOTIATIONS SUMMARY</w:t>
      </w:r>
    </w:p>
    <w:p w14:paraId="50A97A59" w14:textId="77777777" w:rsidR="008A3A4C" w:rsidRPr="00D86AF6" w:rsidRDefault="008A3A4C" w:rsidP="00A429D7">
      <w:pPr>
        <w:pStyle w:val="Default"/>
        <w:rPr>
          <w:sz w:val="20"/>
          <w:szCs w:val="20"/>
        </w:rPr>
      </w:pPr>
    </w:p>
    <w:p w14:paraId="37A68891" w14:textId="3725BD4A" w:rsidR="008A3A4C" w:rsidRPr="002E1939" w:rsidRDefault="008A3A4C" w:rsidP="00307E40">
      <w:pPr>
        <w:pStyle w:val="Default"/>
        <w:numPr>
          <w:ilvl w:val="2"/>
          <w:numId w:val="8"/>
        </w:numPr>
        <w:ind w:left="720" w:hanging="720"/>
        <w:rPr>
          <w:sz w:val="20"/>
          <w:szCs w:val="20"/>
        </w:rPr>
      </w:pPr>
      <w:r w:rsidRPr="00D86AF6">
        <w:rPr>
          <w:sz w:val="20"/>
          <w:szCs w:val="20"/>
        </w:rPr>
        <w:t xml:space="preserve">Please note the most recent increase in provider network reimbursement rates in GMU’s area. </w:t>
      </w:r>
    </w:p>
    <w:p w14:paraId="0AD1E67E" w14:textId="71BD3069" w:rsidR="008A3A4C" w:rsidRPr="00D86AF6" w:rsidRDefault="00DE05CF" w:rsidP="00DE05CF">
      <w:pPr>
        <w:pStyle w:val="Default"/>
        <w:ind w:left="720"/>
        <w:rPr>
          <w:color w:val="FF0000"/>
          <w:sz w:val="20"/>
          <w:szCs w:val="20"/>
        </w:rPr>
      </w:pPr>
      <w:r>
        <w:rPr>
          <w:color w:val="FF0000"/>
          <w:sz w:val="20"/>
          <w:szCs w:val="20"/>
        </w:rPr>
        <w:t xml:space="preserve">Aetna - </w:t>
      </w:r>
      <w:r w:rsidR="008A3A4C" w:rsidRPr="00D86AF6">
        <w:rPr>
          <w:color w:val="FF0000"/>
          <w:sz w:val="20"/>
          <w:szCs w:val="20"/>
        </w:rPr>
        <w:t xml:space="preserve">Our planned 2020 overall for Facilities, Professionals, Radiology, Laboratory, etc. is 6%. On the Behavioral Health side, it has been a while since Provider Network reimbursement rates have been increased, however, we confirmed that there will be an increase on reimbursement rates on 9/1/20. </w:t>
      </w:r>
    </w:p>
    <w:p w14:paraId="2BAC92B9" w14:textId="16859302" w:rsidR="00ED2D84" w:rsidRDefault="00ED2D84" w:rsidP="00ED2D84">
      <w:pPr>
        <w:pStyle w:val="Default"/>
        <w:ind w:left="720"/>
        <w:rPr>
          <w:sz w:val="20"/>
          <w:szCs w:val="20"/>
        </w:rPr>
      </w:pPr>
    </w:p>
    <w:p w14:paraId="337774E0" w14:textId="38F6D9D6" w:rsidR="008A3A4C" w:rsidRPr="002E1939" w:rsidRDefault="008A3A4C" w:rsidP="00307E40">
      <w:pPr>
        <w:pStyle w:val="Default"/>
        <w:numPr>
          <w:ilvl w:val="2"/>
          <w:numId w:val="8"/>
        </w:numPr>
        <w:ind w:left="720" w:hanging="720"/>
        <w:rPr>
          <w:sz w:val="20"/>
          <w:szCs w:val="20"/>
        </w:rPr>
      </w:pPr>
      <w:r w:rsidRPr="00ED2D84">
        <w:rPr>
          <w:sz w:val="20"/>
          <w:szCs w:val="20"/>
        </w:rPr>
        <w:t xml:space="preserve">Please provide a copy of your </w:t>
      </w:r>
      <w:r w:rsidR="001E28B5">
        <w:rPr>
          <w:sz w:val="20"/>
          <w:szCs w:val="20"/>
        </w:rPr>
        <w:t>Standard Out Formulary</w:t>
      </w:r>
      <w:r w:rsidRPr="00ED2D84">
        <w:rPr>
          <w:sz w:val="20"/>
          <w:szCs w:val="20"/>
        </w:rPr>
        <w:t xml:space="preserve"> noting all your UM programs (Step Therapy, PAs, Quantity Edits, etc.) </w:t>
      </w:r>
    </w:p>
    <w:p w14:paraId="08CB77D7" w14:textId="6DF92AAE" w:rsidR="008A3A4C" w:rsidRDefault="00617576" w:rsidP="00ED2D84">
      <w:pPr>
        <w:pStyle w:val="Default"/>
        <w:ind w:left="720"/>
        <w:rPr>
          <w:color w:val="FF0000"/>
          <w:sz w:val="20"/>
          <w:szCs w:val="20"/>
        </w:rPr>
      </w:pPr>
      <w:r>
        <w:rPr>
          <w:color w:val="FF0000"/>
          <w:sz w:val="20"/>
          <w:szCs w:val="20"/>
        </w:rPr>
        <w:t xml:space="preserve">Aetna - </w:t>
      </w:r>
      <w:r w:rsidR="00485E04">
        <w:rPr>
          <w:color w:val="FF0000"/>
          <w:sz w:val="20"/>
          <w:szCs w:val="20"/>
        </w:rPr>
        <w:t xml:space="preserve">Attached in the email. </w:t>
      </w:r>
      <w:r w:rsidR="004636A1">
        <w:rPr>
          <w:color w:val="FF0000"/>
          <w:sz w:val="20"/>
          <w:szCs w:val="20"/>
        </w:rPr>
        <w:t xml:space="preserve">See ATTACHMENT H – </w:t>
      </w:r>
      <w:r>
        <w:rPr>
          <w:color w:val="FF0000"/>
          <w:sz w:val="20"/>
          <w:szCs w:val="20"/>
        </w:rPr>
        <w:t>Standard Opt Out Plan</w:t>
      </w:r>
      <w:r w:rsidR="00E30E68">
        <w:rPr>
          <w:color w:val="FF0000"/>
          <w:sz w:val="20"/>
          <w:szCs w:val="20"/>
        </w:rPr>
        <w:t xml:space="preserve"> - Aetna</w:t>
      </w:r>
      <w:r w:rsidR="004636A1">
        <w:rPr>
          <w:color w:val="FF0000"/>
          <w:sz w:val="20"/>
          <w:szCs w:val="20"/>
        </w:rPr>
        <w:t>.</w:t>
      </w:r>
      <w:r>
        <w:rPr>
          <w:color w:val="FF0000"/>
          <w:sz w:val="20"/>
          <w:szCs w:val="20"/>
        </w:rPr>
        <w:t xml:space="preserve"> </w:t>
      </w:r>
    </w:p>
    <w:p w14:paraId="6995F5D1" w14:textId="77777777" w:rsidR="00ED2D84" w:rsidRPr="00D86AF6" w:rsidRDefault="00ED2D84" w:rsidP="00ED2D84">
      <w:pPr>
        <w:pStyle w:val="Default"/>
        <w:ind w:left="720"/>
        <w:rPr>
          <w:color w:val="FF0000"/>
          <w:sz w:val="20"/>
          <w:szCs w:val="20"/>
        </w:rPr>
      </w:pPr>
    </w:p>
    <w:p w14:paraId="0D9B8C2D" w14:textId="376BB847" w:rsidR="008A3A4C" w:rsidRPr="002E1939" w:rsidRDefault="008A3A4C" w:rsidP="00307E40">
      <w:pPr>
        <w:pStyle w:val="Default"/>
        <w:numPr>
          <w:ilvl w:val="2"/>
          <w:numId w:val="8"/>
        </w:numPr>
        <w:ind w:left="720" w:hanging="720"/>
        <w:rPr>
          <w:sz w:val="20"/>
          <w:szCs w:val="20"/>
        </w:rPr>
      </w:pPr>
      <w:r w:rsidRPr="00D86AF6">
        <w:rPr>
          <w:sz w:val="20"/>
          <w:szCs w:val="20"/>
        </w:rPr>
        <w:t xml:space="preserve">Please confirm that you will provide direct billing and contracting contacts for local GMU network providers. </w:t>
      </w:r>
    </w:p>
    <w:p w14:paraId="235D406A" w14:textId="1EBCA455" w:rsidR="008A3A4C" w:rsidRDefault="00ED2D84" w:rsidP="00ED2D84">
      <w:pPr>
        <w:pStyle w:val="Default"/>
        <w:ind w:left="720"/>
        <w:rPr>
          <w:color w:val="FF0000"/>
          <w:sz w:val="20"/>
          <w:szCs w:val="20"/>
        </w:rPr>
      </w:pPr>
      <w:r>
        <w:rPr>
          <w:color w:val="FF0000"/>
          <w:sz w:val="20"/>
          <w:szCs w:val="20"/>
        </w:rPr>
        <w:t xml:space="preserve">Aetna - </w:t>
      </w:r>
      <w:r w:rsidR="008A3A4C" w:rsidRPr="00D86AF6">
        <w:rPr>
          <w:color w:val="FF0000"/>
          <w:sz w:val="20"/>
          <w:szCs w:val="20"/>
        </w:rPr>
        <w:t xml:space="preserve">Yes, we can provide direct billing and contracting for the local GMU Network of Providers. </w:t>
      </w:r>
    </w:p>
    <w:p w14:paraId="45F91477" w14:textId="77777777" w:rsidR="00ED2D84" w:rsidRPr="00D86AF6" w:rsidRDefault="00ED2D84" w:rsidP="00ED2D84">
      <w:pPr>
        <w:pStyle w:val="Default"/>
        <w:ind w:left="720"/>
        <w:rPr>
          <w:color w:val="FF0000"/>
          <w:sz w:val="20"/>
          <w:szCs w:val="20"/>
        </w:rPr>
      </w:pPr>
    </w:p>
    <w:p w14:paraId="1275A044" w14:textId="125351D4" w:rsidR="008A3A4C" w:rsidRPr="002E1939" w:rsidRDefault="008A3A4C" w:rsidP="00307E40">
      <w:pPr>
        <w:pStyle w:val="Default"/>
        <w:numPr>
          <w:ilvl w:val="2"/>
          <w:numId w:val="8"/>
        </w:numPr>
        <w:ind w:left="720" w:hanging="720"/>
        <w:rPr>
          <w:sz w:val="20"/>
          <w:szCs w:val="20"/>
        </w:rPr>
      </w:pPr>
      <w:r w:rsidRPr="00D86AF6">
        <w:rPr>
          <w:sz w:val="20"/>
          <w:szCs w:val="20"/>
        </w:rPr>
        <w:t xml:space="preserve">Can you increase the reimbursement for primary care providers that collaborate their care with a behavioral health provider and a behavioral health care manager? </w:t>
      </w:r>
    </w:p>
    <w:p w14:paraId="4592029B" w14:textId="0C7F314C" w:rsidR="008A3A4C" w:rsidRPr="00D86AF6" w:rsidRDefault="00E42A2C" w:rsidP="000355BE">
      <w:pPr>
        <w:pStyle w:val="Default"/>
        <w:ind w:left="720"/>
        <w:rPr>
          <w:color w:val="FF0000"/>
          <w:sz w:val="20"/>
          <w:szCs w:val="20"/>
        </w:rPr>
      </w:pPr>
      <w:r>
        <w:rPr>
          <w:color w:val="FF0000"/>
          <w:sz w:val="20"/>
          <w:szCs w:val="20"/>
        </w:rPr>
        <w:t xml:space="preserve">Aetna - </w:t>
      </w:r>
      <w:r w:rsidR="008A3A4C" w:rsidRPr="00D86AF6">
        <w:rPr>
          <w:color w:val="FF0000"/>
          <w:sz w:val="20"/>
          <w:szCs w:val="20"/>
        </w:rPr>
        <w:t xml:space="preserve">Yes, we can however, we would need GMU to help us identify those PCP’s that are collaborating with Psychiatrists and/or other Behavioral Health Care Managers/Clinicians. Also, if these PCP’s are providing services out of the Health Center: </w:t>
      </w:r>
    </w:p>
    <w:p w14:paraId="0D7ACD1A" w14:textId="257670BB" w:rsidR="008A3A4C" w:rsidRPr="00D86AF6" w:rsidRDefault="008A3A4C" w:rsidP="00307E40">
      <w:pPr>
        <w:pStyle w:val="Default"/>
        <w:numPr>
          <w:ilvl w:val="2"/>
          <w:numId w:val="9"/>
        </w:numPr>
        <w:ind w:left="1440" w:hanging="720"/>
        <w:rPr>
          <w:color w:val="FF0000"/>
          <w:sz w:val="20"/>
          <w:szCs w:val="20"/>
        </w:rPr>
      </w:pPr>
      <w:r w:rsidRPr="00D86AF6">
        <w:rPr>
          <w:color w:val="FF0000"/>
          <w:sz w:val="20"/>
          <w:szCs w:val="20"/>
        </w:rPr>
        <w:t xml:space="preserve">Will the GMU Student Health Center be billing for PCP services via ledger bill or Fee for Service? </w:t>
      </w:r>
    </w:p>
    <w:p w14:paraId="3B1B1B4A" w14:textId="3328F3A6" w:rsidR="008A3A4C" w:rsidRPr="00D86AF6" w:rsidRDefault="008A3A4C" w:rsidP="00307E40">
      <w:pPr>
        <w:pStyle w:val="Default"/>
        <w:numPr>
          <w:ilvl w:val="2"/>
          <w:numId w:val="9"/>
        </w:numPr>
        <w:ind w:left="1440" w:hanging="720"/>
        <w:rPr>
          <w:color w:val="FF0000"/>
          <w:sz w:val="20"/>
          <w:szCs w:val="20"/>
        </w:rPr>
      </w:pPr>
      <w:r w:rsidRPr="00D86AF6">
        <w:rPr>
          <w:color w:val="FF0000"/>
          <w:sz w:val="20"/>
          <w:szCs w:val="20"/>
        </w:rPr>
        <w:t xml:space="preserve">Will the SHC bill Aetna SH using one TAX ID or will each individual PCP bill Aetna SH using their own Tax ID? </w:t>
      </w:r>
    </w:p>
    <w:p w14:paraId="19F2AC3E" w14:textId="31A00EE0" w:rsidR="008A3A4C" w:rsidRPr="00D86AF6" w:rsidRDefault="008A3A4C" w:rsidP="00307E40">
      <w:pPr>
        <w:pStyle w:val="Default"/>
        <w:numPr>
          <w:ilvl w:val="2"/>
          <w:numId w:val="9"/>
        </w:numPr>
        <w:ind w:left="1440" w:hanging="720"/>
        <w:rPr>
          <w:color w:val="FF0000"/>
          <w:sz w:val="20"/>
          <w:szCs w:val="20"/>
        </w:rPr>
      </w:pPr>
      <w:r w:rsidRPr="00D86AF6">
        <w:rPr>
          <w:color w:val="FF0000"/>
          <w:sz w:val="20"/>
          <w:szCs w:val="20"/>
        </w:rPr>
        <w:t xml:space="preserve">How many PCP’s at the GMU SHC will be performing this service? </w:t>
      </w:r>
    </w:p>
    <w:p w14:paraId="4328F659" w14:textId="157F9704" w:rsidR="004B7316" w:rsidRPr="00D86AF6" w:rsidRDefault="004B7316" w:rsidP="00475EB7">
      <w:pPr>
        <w:pStyle w:val="Default"/>
        <w:rPr>
          <w:color w:val="FF0000"/>
          <w:sz w:val="20"/>
          <w:szCs w:val="20"/>
        </w:rPr>
      </w:pPr>
    </w:p>
    <w:p w14:paraId="55AD0D7E" w14:textId="0DEC277B" w:rsidR="008A3A4C" w:rsidRDefault="008A3A4C" w:rsidP="00307E40">
      <w:pPr>
        <w:pStyle w:val="Default"/>
        <w:numPr>
          <w:ilvl w:val="2"/>
          <w:numId w:val="8"/>
        </w:numPr>
        <w:ind w:left="720" w:hanging="720"/>
        <w:rPr>
          <w:color w:val="auto"/>
          <w:sz w:val="20"/>
          <w:szCs w:val="20"/>
        </w:rPr>
      </w:pPr>
      <w:r w:rsidRPr="00D86AF6">
        <w:rPr>
          <w:color w:val="auto"/>
          <w:sz w:val="20"/>
          <w:szCs w:val="20"/>
        </w:rPr>
        <w:t xml:space="preserve">Please confirm that you will allow flexibility to your 180-day timely filing deadlines. </w:t>
      </w:r>
    </w:p>
    <w:p w14:paraId="7CE03E8E" w14:textId="3A47E4C7" w:rsidR="008A3A4C" w:rsidRPr="002E1939" w:rsidRDefault="009D092C" w:rsidP="002E1939">
      <w:pPr>
        <w:ind w:left="720"/>
        <w:rPr>
          <w:color w:val="FF0000"/>
          <w:sz w:val="20"/>
        </w:rPr>
      </w:pPr>
      <w:r w:rsidRPr="002E1939">
        <w:rPr>
          <w:color w:val="FF0000"/>
          <w:sz w:val="20"/>
        </w:rPr>
        <w:t xml:space="preserve">Aetna - </w:t>
      </w:r>
      <w:r w:rsidR="008A3A4C" w:rsidRPr="002E1939">
        <w:rPr>
          <w:color w:val="FF0000"/>
          <w:sz w:val="20"/>
        </w:rPr>
        <w:t>Our standard for Participating Providers is 120 days and they cannot balance bill the member if they miss that deadline which is the deterrent. As it relates to Non-Participating Providers our standard is 15 months, far more generous than the 180 they requested. We did some research and the incumbent UHC will allow at least 90 days for participating providers and 180 days for non-participating providers from the date of service to submit claims. We at Aetna Student Health are more generous with IN and OON providers.</w:t>
      </w:r>
    </w:p>
    <w:p w14:paraId="58EA926F" w14:textId="3A008664" w:rsidR="00D8097F" w:rsidRPr="00D86AF6" w:rsidRDefault="00D8097F" w:rsidP="00D86AF6">
      <w:pPr>
        <w:ind w:left="720" w:hanging="720"/>
        <w:rPr>
          <w:b/>
          <w:sz w:val="20"/>
          <w:szCs w:val="20"/>
        </w:rPr>
      </w:pPr>
    </w:p>
    <w:p w14:paraId="7CE0764D" w14:textId="5B285D25" w:rsidR="0024153F" w:rsidRPr="00E42A2C" w:rsidRDefault="0024153F" w:rsidP="00307E40">
      <w:pPr>
        <w:pStyle w:val="Default"/>
        <w:numPr>
          <w:ilvl w:val="2"/>
          <w:numId w:val="8"/>
        </w:numPr>
        <w:ind w:left="720" w:hanging="720"/>
        <w:rPr>
          <w:color w:val="auto"/>
          <w:sz w:val="20"/>
          <w:szCs w:val="20"/>
        </w:rPr>
      </w:pPr>
      <w:r w:rsidRPr="00E42A2C">
        <w:rPr>
          <w:sz w:val="20"/>
        </w:rPr>
        <w:t xml:space="preserve">Please confirm that Aetna Student Health will commit to providing a retrospective premium agreement each year for the duration of the contract (August 16, 2020 – August 15, 2021 with Nine (9) successive </w:t>
      </w:r>
      <w:r w:rsidR="009D092C" w:rsidRPr="00E42A2C">
        <w:rPr>
          <w:sz w:val="20"/>
        </w:rPr>
        <w:t>one-year</w:t>
      </w:r>
      <w:r w:rsidRPr="00E42A2C">
        <w:rPr>
          <w:sz w:val="20"/>
        </w:rPr>
        <w:t xml:space="preserve"> renewals).</w:t>
      </w:r>
    </w:p>
    <w:p w14:paraId="62E30E8A" w14:textId="4AEFA917" w:rsidR="0024153F" w:rsidRPr="002E1939" w:rsidRDefault="00E42A2C" w:rsidP="002E1939">
      <w:pPr>
        <w:ind w:firstLine="720"/>
        <w:rPr>
          <w:color w:val="FF0000"/>
          <w:sz w:val="20"/>
        </w:rPr>
      </w:pPr>
      <w:r w:rsidRPr="002E1939">
        <w:rPr>
          <w:color w:val="FF0000"/>
          <w:sz w:val="20"/>
        </w:rPr>
        <w:t xml:space="preserve">Aetna - </w:t>
      </w:r>
      <w:r w:rsidR="0024153F" w:rsidRPr="002E1939">
        <w:rPr>
          <w:color w:val="FF0000"/>
          <w:sz w:val="20"/>
        </w:rPr>
        <w:t>Y</w:t>
      </w:r>
      <w:r w:rsidR="002E1939" w:rsidRPr="002E1939">
        <w:rPr>
          <w:color w:val="FF0000"/>
          <w:sz w:val="20"/>
        </w:rPr>
        <w:t>e</w:t>
      </w:r>
      <w:r w:rsidR="0024153F" w:rsidRPr="002E1939">
        <w:rPr>
          <w:color w:val="FF0000"/>
          <w:sz w:val="20"/>
        </w:rPr>
        <w:t xml:space="preserve">s, we agree to the above. We will commit to retro agreement each year of the contract. </w:t>
      </w:r>
    </w:p>
    <w:p w14:paraId="3BB1C1DD" w14:textId="77777777" w:rsidR="0024153F" w:rsidRPr="00D86AF6" w:rsidRDefault="0024153F" w:rsidP="00D86AF6">
      <w:pPr>
        <w:pStyle w:val="ListParagraph"/>
        <w:ind w:hanging="720"/>
        <w:rPr>
          <w:rFonts w:ascii="Times New Roman" w:hAnsi="Times New Roman"/>
          <w:color w:val="FF0000"/>
          <w:sz w:val="20"/>
        </w:rPr>
      </w:pPr>
    </w:p>
    <w:p w14:paraId="65718C01" w14:textId="3C59BB93" w:rsidR="0024153F" w:rsidRPr="002E1939" w:rsidRDefault="0024153F" w:rsidP="00307E40">
      <w:pPr>
        <w:pStyle w:val="Default"/>
        <w:numPr>
          <w:ilvl w:val="2"/>
          <w:numId w:val="8"/>
        </w:numPr>
        <w:ind w:left="720" w:hanging="720"/>
        <w:rPr>
          <w:color w:val="auto"/>
          <w:sz w:val="20"/>
          <w:szCs w:val="20"/>
        </w:rPr>
      </w:pPr>
      <w:r w:rsidRPr="00E42A2C">
        <w:rPr>
          <w:sz w:val="20"/>
        </w:rPr>
        <w:t xml:space="preserve">Describe your appeals process for members currently taking a drug that would be impacted by your formulary or UM programs. </w:t>
      </w:r>
    </w:p>
    <w:p w14:paraId="5014EA96" w14:textId="3699F3AB" w:rsidR="0024153F" w:rsidRPr="00D86AF6" w:rsidRDefault="000A5A5C" w:rsidP="000A5A5C">
      <w:pPr>
        <w:pStyle w:val="ListParagraph"/>
        <w:rPr>
          <w:rFonts w:ascii="Times New Roman" w:hAnsi="Times New Roman"/>
          <w:color w:val="FF0000"/>
          <w:sz w:val="20"/>
        </w:rPr>
      </w:pPr>
      <w:r>
        <w:rPr>
          <w:rFonts w:ascii="Times New Roman" w:hAnsi="Times New Roman"/>
          <w:color w:val="FF0000"/>
          <w:sz w:val="20"/>
        </w:rPr>
        <w:t xml:space="preserve">Aetna - </w:t>
      </w:r>
      <w:r w:rsidR="0024153F" w:rsidRPr="00D86AF6">
        <w:rPr>
          <w:rFonts w:ascii="Times New Roman" w:hAnsi="Times New Roman"/>
          <w:color w:val="FF0000"/>
          <w:sz w:val="20"/>
        </w:rPr>
        <w:t>Here is the online, external link for Pharmacy FAQ:</w:t>
      </w:r>
    </w:p>
    <w:p w14:paraId="4D786FBB" w14:textId="7D716D1C" w:rsidR="0024153F" w:rsidRPr="00D86AF6" w:rsidRDefault="00242B7C" w:rsidP="000A5A5C">
      <w:pPr>
        <w:pStyle w:val="ListParagraph"/>
        <w:rPr>
          <w:rFonts w:ascii="Times New Roman" w:hAnsi="Times New Roman"/>
          <w:sz w:val="20"/>
        </w:rPr>
      </w:pPr>
      <w:hyperlink r:id="rId18" w:history="1">
        <w:r w:rsidR="000A5A5C" w:rsidRPr="001A2739">
          <w:rPr>
            <w:rStyle w:val="Hyperlink"/>
            <w:rFonts w:ascii="Times New Roman" w:hAnsi="Times New Roman"/>
            <w:sz w:val="20"/>
          </w:rPr>
          <w:t>https://www.aetna.com/faqs-health-insurance/pharmacy-faqs.html</w:t>
        </w:r>
      </w:hyperlink>
      <w:r w:rsidR="000A5A5C">
        <w:rPr>
          <w:rStyle w:val="Hyperlink"/>
          <w:rFonts w:ascii="Times New Roman" w:hAnsi="Times New Roman"/>
          <w:sz w:val="20"/>
        </w:rPr>
        <w:t xml:space="preserve"> </w:t>
      </w:r>
    </w:p>
    <w:p w14:paraId="206340B6" w14:textId="77777777" w:rsidR="0024153F" w:rsidRPr="00D86AF6" w:rsidRDefault="0024153F" w:rsidP="00D86AF6">
      <w:pPr>
        <w:pStyle w:val="ListParagraph"/>
        <w:ind w:hanging="720"/>
        <w:rPr>
          <w:rFonts w:ascii="Times New Roman" w:hAnsi="Times New Roman"/>
          <w:sz w:val="20"/>
        </w:rPr>
      </w:pPr>
    </w:p>
    <w:p w14:paraId="1AB64F8D" w14:textId="1EB6A128" w:rsidR="0024153F" w:rsidRPr="002E1939" w:rsidRDefault="0024153F" w:rsidP="000A5A5C">
      <w:pPr>
        <w:pStyle w:val="ListParagraph"/>
        <w:rPr>
          <w:rFonts w:ascii="Times New Roman" w:hAnsi="Times New Roman"/>
          <w:color w:val="FF0000"/>
          <w:sz w:val="20"/>
        </w:rPr>
      </w:pPr>
      <w:r w:rsidRPr="00D86AF6">
        <w:rPr>
          <w:rFonts w:ascii="Times New Roman" w:hAnsi="Times New Roman"/>
          <w:color w:val="FF0000"/>
          <w:sz w:val="20"/>
        </w:rPr>
        <w:t xml:space="preserve">The fastest way for a provider or student to request a medical necessity review is by calling the Aetna Pharmacy Unit </w:t>
      </w:r>
      <w:r w:rsidRPr="002E1939">
        <w:rPr>
          <w:rFonts w:ascii="Times New Roman" w:hAnsi="Times New Roman"/>
          <w:color w:val="FF0000"/>
          <w:sz w:val="20"/>
        </w:rPr>
        <w:t xml:space="preserve">(there are several ways to contact). </w:t>
      </w:r>
      <w:r w:rsidR="006A2C34" w:rsidRPr="002E1939">
        <w:rPr>
          <w:rFonts w:ascii="Times New Roman" w:hAnsi="Times New Roman"/>
          <w:color w:val="FF0000"/>
          <w:sz w:val="20"/>
        </w:rPr>
        <w:t xml:space="preserve">See ATTACHMENT </w:t>
      </w:r>
      <w:r w:rsidR="00244154" w:rsidRPr="002E1939">
        <w:rPr>
          <w:rFonts w:ascii="Times New Roman" w:hAnsi="Times New Roman"/>
          <w:color w:val="FF0000"/>
          <w:sz w:val="20"/>
        </w:rPr>
        <w:t>C</w:t>
      </w:r>
      <w:r w:rsidR="00062370">
        <w:rPr>
          <w:rFonts w:ascii="Times New Roman" w:hAnsi="Times New Roman"/>
          <w:color w:val="FF0000"/>
          <w:sz w:val="20"/>
        </w:rPr>
        <w:t xml:space="preserve"> – Rx Exceptions</w:t>
      </w:r>
      <w:r w:rsidR="006A2C34" w:rsidRPr="002E1939">
        <w:rPr>
          <w:rFonts w:ascii="Times New Roman" w:hAnsi="Times New Roman"/>
          <w:color w:val="FF0000"/>
          <w:sz w:val="20"/>
        </w:rPr>
        <w:t xml:space="preserve">. </w:t>
      </w:r>
    </w:p>
    <w:p w14:paraId="10D2555A" w14:textId="77777777" w:rsidR="00F70089" w:rsidRPr="002E1939" w:rsidRDefault="00F70089" w:rsidP="000A5A5C">
      <w:pPr>
        <w:pStyle w:val="ListParagraph"/>
        <w:rPr>
          <w:rFonts w:ascii="Times New Roman" w:hAnsi="Times New Roman"/>
          <w:color w:val="FF0000"/>
          <w:sz w:val="20"/>
        </w:rPr>
      </w:pPr>
    </w:p>
    <w:p w14:paraId="41306A8B" w14:textId="1727CBDD" w:rsidR="008B17CC" w:rsidRPr="002E1939" w:rsidRDefault="00F70089" w:rsidP="00307E40">
      <w:pPr>
        <w:pStyle w:val="Default"/>
        <w:numPr>
          <w:ilvl w:val="2"/>
          <w:numId w:val="8"/>
        </w:numPr>
        <w:ind w:left="720" w:hanging="720"/>
        <w:rPr>
          <w:color w:val="auto"/>
          <w:sz w:val="20"/>
          <w:szCs w:val="20"/>
        </w:rPr>
      </w:pPr>
      <w:r w:rsidRPr="002E1939">
        <w:rPr>
          <w:color w:val="auto"/>
          <w:sz w:val="20"/>
          <w:szCs w:val="20"/>
        </w:rPr>
        <w:t>Given the current worldwide conditions, will Aetna agree to hold already negotiated rates in the event Mason has lower than expected enrollment?</w:t>
      </w:r>
    </w:p>
    <w:p w14:paraId="6CC4A391" w14:textId="0A6FDEB4" w:rsidR="00B85117" w:rsidRPr="002E1939" w:rsidRDefault="002E1939" w:rsidP="002E1939">
      <w:pPr>
        <w:autoSpaceDE w:val="0"/>
        <w:autoSpaceDN w:val="0"/>
        <w:adjustRightInd w:val="0"/>
        <w:ind w:left="720"/>
        <w:rPr>
          <w:rFonts w:eastAsiaTheme="minorHAnsi"/>
          <w:color w:val="FF0000"/>
          <w:sz w:val="20"/>
          <w:szCs w:val="20"/>
        </w:rPr>
      </w:pPr>
      <w:r w:rsidRPr="002E1939">
        <w:rPr>
          <w:rFonts w:eastAsiaTheme="minorHAnsi"/>
          <w:color w:val="FF0000"/>
          <w:sz w:val="20"/>
          <w:szCs w:val="20"/>
        </w:rPr>
        <w:t xml:space="preserve">Aetna - </w:t>
      </w:r>
      <w:r w:rsidR="00B85117" w:rsidRPr="002E1939">
        <w:rPr>
          <w:rFonts w:eastAsiaTheme="minorHAnsi"/>
          <w:color w:val="FF0000"/>
          <w:sz w:val="20"/>
          <w:szCs w:val="20"/>
        </w:rPr>
        <w:t>Just confirming that we are definitely holding firm our proposed rates offered for the 2020/21</w:t>
      </w:r>
      <w:r w:rsidRPr="002E1939">
        <w:rPr>
          <w:rFonts w:eastAsiaTheme="minorHAnsi"/>
          <w:color w:val="FF0000"/>
          <w:sz w:val="20"/>
          <w:szCs w:val="20"/>
        </w:rPr>
        <w:t xml:space="preserve"> </w:t>
      </w:r>
      <w:r w:rsidR="00B85117" w:rsidRPr="002E1939">
        <w:rPr>
          <w:rFonts w:eastAsiaTheme="minorHAnsi"/>
          <w:color w:val="FF0000"/>
          <w:sz w:val="20"/>
          <w:szCs w:val="20"/>
        </w:rPr>
        <w:t>Academic Year.</w:t>
      </w:r>
      <w:r w:rsidRPr="002E1939">
        <w:rPr>
          <w:rFonts w:eastAsiaTheme="minorHAnsi"/>
          <w:color w:val="FF0000"/>
          <w:sz w:val="20"/>
          <w:szCs w:val="20"/>
        </w:rPr>
        <w:t xml:space="preserve"> </w:t>
      </w:r>
      <w:r w:rsidR="00B85117" w:rsidRPr="002E1939">
        <w:rPr>
          <w:rFonts w:eastAsiaTheme="minorHAnsi"/>
          <w:color w:val="FF0000"/>
          <w:sz w:val="20"/>
          <w:szCs w:val="20"/>
        </w:rPr>
        <w:t>We will hold firm the already negotiated rates.</w:t>
      </w:r>
    </w:p>
    <w:p w14:paraId="00BF53C5" w14:textId="77777777" w:rsidR="002E1939" w:rsidRPr="002E1939" w:rsidRDefault="002E1939" w:rsidP="002E1939">
      <w:pPr>
        <w:autoSpaceDE w:val="0"/>
        <w:autoSpaceDN w:val="0"/>
        <w:adjustRightInd w:val="0"/>
        <w:ind w:left="720"/>
        <w:rPr>
          <w:rFonts w:eastAsiaTheme="minorHAnsi"/>
          <w:color w:val="FF0000"/>
          <w:sz w:val="20"/>
          <w:szCs w:val="20"/>
        </w:rPr>
      </w:pPr>
    </w:p>
    <w:p w14:paraId="50BF1740" w14:textId="76A86F14" w:rsidR="00B85117" w:rsidRPr="002E1939" w:rsidRDefault="002E1939" w:rsidP="00307E40">
      <w:pPr>
        <w:pStyle w:val="Default"/>
        <w:numPr>
          <w:ilvl w:val="2"/>
          <w:numId w:val="8"/>
        </w:numPr>
        <w:ind w:left="720" w:hanging="720"/>
        <w:rPr>
          <w:color w:val="auto"/>
          <w:sz w:val="20"/>
          <w:szCs w:val="20"/>
        </w:rPr>
      </w:pPr>
      <w:r w:rsidRPr="002E1939">
        <w:rPr>
          <w:color w:val="auto"/>
          <w:sz w:val="20"/>
          <w:szCs w:val="20"/>
        </w:rPr>
        <w:t>Mason would like Aetna to agree to the attached PG. Does Aetna accept?</w:t>
      </w:r>
    </w:p>
    <w:p w14:paraId="68D19945" w14:textId="358F99D0" w:rsidR="002E1939" w:rsidRDefault="00055DA5" w:rsidP="002E1939">
      <w:pPr>
        <w:pStyle w:val="Default"/>
        <w:ind w:left="720"/>
        <w:rPr>
          <w:color w:val="FF0000"/>
          <w:sz w:val="20"/>
          <w:szCs w:val="20"/>
        </w:rPr>
      </w:pPr>
      <w:r>
        <w:rPr>
          <w:color w:val="FF0000"/>
          <w:sz w:val="20"/>
          <w:szCs w:val="20"/>
        </w:rPr>
        <w:t xml:space="preserve">Aetna - </w:t>
      </w:r>
      <w:r w:rsidR="002E1939" w:rsidRPr="002E1939">
        <w:rPr>
          <w:color w:val="FF0000"/>
          <w:sz w:val="20"/>
          <w:szCs w:val="20"/>
        </w:rPr>
        <w:t>Yes, we definitely accept the PG on the attachment. See ATTACHMENT F – PERFORMANCE GUARANTEES</w:t>
      </w:r>
    </w:p>
    <w:p w14:paraId="610C8040" w14:textId="562CCDB6" w:rsidR="002A011E" w:rsidRDefault="002A011E" w:rsidP="002E1939">
      <w:pPr>
        <w:pStyle w:val="Default"/>
        <w:ind w:left="720"/>
        <w:rPr>
          <w:color w:val="FF0000"/>
          <w:sz w:val="20"/>
          <w:szCs w:val="20"/>
        </w:rPr>
      </w:pPr>
    </w:p>
    <w:p w14:paraId="0FDC9AD5" w14:textId="6379F00C" w:rsidR="002A011E" w:rsidRPr="00320959" w:rsidRDefault="002A011E" w:rsidP="00307E40">
      <w:pPr>
        <w:pStyle w:val="Default"/>
        <w:numPr>
          <w:ilvl w:val="0"/>
          <w:numId w:val="15"/>
        </w:numPr>
        <w:ind w:hanging="720"/>
        <w:rPr>
          <w:color w:val="auto"/>
          <w:sz w:val="20"/>
          <w:szCs w:val="20"/>
        </w:rPr>
      </w:pPr>
      <w:r>
        <w:rPr>
          <w:color w:val="auto"/>
          <w:sz w:val="20"/>
          <w:szCs w:val="20"/>
        </w:rPr>
        <w:t>Aetna agrees to match current UnitedHealthcare medical and prescription drug plans in place</w:t>
      </w:r>
    </w:p>
    <w:p w14:paraId="1EC86884" w14:textId="1FFB9E1F" w:rsidR="001F0530" w:rsidRDefault="001F0530" w:rsidP="002A011E">
      <w:pPr>
        <w:pStyle w:val="Default"/>
        <w:ind w:left="720" w:hanging="720"/>
        <w:rPr>
          <w:color w:val="FF0000"/>
          <w:sz w:val="20"/>
          <w:szCs w:val="20"/>
        </w:rPr>
      </w:pPr>
    </w:p>
    <w:p w14:paraId="6A56C7DA" w14:textId="71F48A77" w:rsidR="00FD57DB" w:rsidRPr="008C0C36" w:rsidRDefault="001F0530" w:rsidP="00307E40">
      <w:pPr>
        <w:pStyle w:val="Default"/>
        <w:numPr>
          <w:ilvl w:val="0"/>
          <w:numId w:val="15"/>
        </w:numPr>
        <w:ind w:hanging="720"/>
      </w:pPr>
      <w:r>
        <w:rPr>
          <w:color w:val="auto"/>
          <w:sz w:val="20"/>
          <w:szCs w:val="20"/>
        </w:rPr>
        <w:t>Aetna guarantees that the target loss ratio used for renewal projections will not fall below 91.1% for duration of contract.</w:t>
      </w:r>
    </w:p>
    <w:p w14:paraId="575ECFF6" w14:textId="77777777" w:rsidR="00FD57DB" w:rsidRDefault="00FD57DB" w:rsidP="00320959">
      <w:pPr>
        <w:pStyle w:val="ListParagraph"/>
        <w:ind w:left="1440"/>
        <w:jc w:val="both"/>
        <w:rPr>
          <w:rFonts w:ascii="Times New Roman" w:eastAsiaTheme="minorHAnsi" w:hAnsi="Times New Roman"/>
          <w:sz w:val="20"/>
        </w:rPr>
      </w:pPr>
    </w:p>
    <w:p w14:paraId="2EA9263F" w14:textId="3F02D898" w:rsidR="0009711A" w:rsidRPr="00FD57DB" w:rsidRDefault="0009711A" w:rsidP="00307E40">
      <w:pPr>
        <w:pStyle w:val="ListParagraph"/>
        <w:numPr>
          <w:ilvl w:val="0"/>
          <w:numId w:val="15"/>
        </w:numPr>
        <w:ind w:hanging="720"/>
        <w:jc w:val="both"/>
        <w:rPr>
          <w:sz w:val="20"/>
        </w:rPr>
      </w:pPr>
      <w:r>
        <w:rPr>
          <w:rFonts w:ascii="Times New Roman" w:hAnsi="Times New Roman"/>
          <w:sz w:val="20"/>
        </w:rPr>
        <w:t>Aetna</w:t>
      </w:r>
      <w:r w:rsidRPr="005841F9">
        <w:rPr>
          <w:rFonts w:ascii="Times New Roman" w:hAnsi="Times New Roman"/>
          <w:sz w:val="20"/>
        </w:rPr>
        <w:t xml:space="preserve"> shall provide insurance for the following student populations:</w:t>
      </w:r>
    </w:p>
    <w:p w14:paraId="2A2CF80F" w14:textId="77777777" w:rsidR="0009711A" w:rsidRPr="005841F9" w:rsidRDefault="0009711A" w:rsidP="00307E40">
      <w:pPr>
        <w:pStyle w:val="ListParagraph"/>
        <w:widowControl/>
        <w:numPr>
          <w:ilvl w:val="0"/>
          <w:numId w:val="18"/>
        </w:numPr>
        <w:spacing w:after="160" w:line="259" w:lineRule="auto"/>
        <w:ind w:left="1440" w:hanging="720"/>
        <w:contextualSpacing/>
        <w:rPr>
          <w:rFonts w:ascii="Times New Roman" w:hAnsi="Times New Roman"/>
          <w:sz w:val="20"/>
        </w:rPr>
      </w:pPr>
      <w:r w:rsidRPr="005841F9">
        <w:rPr>
          <w:rFonts w:ascii="Times New Roman" w:hAnsi="Times New Roman"/>
          <w:sz w:val="20"/>
        </w:rPr>
        <w:t>Voluntary/Domestic undergrad or graduate students enrolled in 3 credit hours or more, taking in person or online classes, degree seeking or non-degree students.</w:t>
      </w:r>
    </w:p>
    <w:p w14:paraId="1A3521A2" w14:textId="77777777" w:rsidR="0009711A" w:rsidRPr="005841F9" w:rsidRDefault="0009711A" w:rsidP="00307E40">
      <w:pPr>
        <w:pStyle w:val="ListParagraph"/>
        <w:widowControl/>
        <w:numPr>
          <w:ilvl w:val="0"/>
          <w:numId w:val="18"/>
        </w:numPr>
        <w:spacing w:after="160" w:line="259" w:lineRule="auto"/>
        <w:ind w:left="1440" w:hanging="720"/>
        <w:contextualSpacing/>
        <w:rPr>
          <w:rFonts w:ascii="Times New Roman" w:hAnsi="Times New Roman"/>
          <w:sz w:val="20"/>
        </w:rPr>
      </w:pPr>
      <w:r w:rsidRPr="005841F9">
        <w:rPr>
          <w:rFonts w:ascii="Times New Roman" w:hAnsi="Times New Roman"/>
          <w:sz w:val="20"/>
        </w:rPr>
        <w:lastRenderedPageBreak/>
        <w:t>Voluntary/Domestic PhD students enrolled in 1 credit hour or more, taking in person or online classes.</w:t>
      </w:r>
    </w:p>
    <w:p w14:paraId="0357F096" w14:textId="77777777" w:rsidR="0009711A" w:rsidRPr="005841F9" w:rsidRDefault="0009711A" w:rsidP="00307E40">
      <w:pPr>
        <w:pStyle w:val="ListParagraph"/>
        <w:widowControl/>
        <w:numPr>
          <w:ilvl w:val="0"/>
          <w:numId w:val="18"/>
        </w:numPr>
        <w:spacing w:after="160" w:line="259" w:lineRule="auto"/>
        <w:ind w:left="1440" w:hanging="720"/>
        <w:contextualSpacing/>
        <w:rPr>
          <w:rFonts w:ascii="Times New Roman" w:hAnsi="Times New Roman"/>
          <w:sz w:val="20"/>
        </w:rPr>
      </w:pPr>
      <w:r w:rsidRPr="005841F9">
        <w:rPr>
          <w:rFonts w:ascii="Times New Roman" w:hAnsi="Times New Roman"/>
          <w:sz w:val="20"/>
        </w:rPr>
        <w:t>International students (F1 and J1) students</w:t>
      </w:r>
    </w:p>
    <w:p w14:paraId="5FB56ED3" w14:textId="77777777" w:rsidR="0009711A" w:rsidRPr="005841F9" w:rsidRDefault="0009711A" w:rsidP="00307E40">
      <w:pPr>
        <w:pStyle w:val="ListParagraph"/>
        <w:widowControl/>
        <w:numPr>
          <w:ilvl w:val="0"/>
          <w:numId w:val="18"/>
        </w:numPr>
        <w:spacing w:after="160" w:line="259" w:lineRule="auto"/>
        <w:ind w:left="1440" w:hanging="720"/>
        <w:contextualSpacing/>
        <w:rPr>
          <w:rFonts w:ascii="Times New Roman" w:hAnsi="Times New Roman"/>
          <w:sz w:val="20"/>
        </w:rPr>
      </w:pPr>
      <w:r w:rsidRPr="005841F9">
        <w:rPr>
          <w:rFonts w:ascii="Times New Roman" w:hAnsi="Times New Roman"/>
          <w:sz w:val="20"/>
        </w:rPr>
        <w:t>INTO students.</w:t>
      </w:r>
    </w:p>
    <w:p w14:paraId="4E6987AB" w14:textId="77777777" w:rsidR="0009711A" w:rsidRPr="005841F9" w:rsidRDefault="0009711A" w:rsidP="00307E40">
      <w:pPr>
        <w:pStyle w:val="ListParagraph"/>
        <w:widowControl/>
        <w:numPr>
          <w:ilvl w:val="0"/>
          <w:numId w:val="18"/>
        </w:numPr>
        <w:spacing w:after="160" w:line="259" w:lineRule="auto"/>
        <w:ind w:left="1440" w:hanging="720"/>
        <w:contextualSpacing/>
        <w:rPr>
          <w:rFonts w:ascii="Times New Roman" w:hAnsi="Times New Roman"/>
          <w:sz w:val="20"/>
        </w:rPr>
      </w:pPr>
      <w:r w:rsidRPr="005841F9">
        <w:rPr>
          <w:rFonts w:ascii="Times New Roman" w:hAnsi="Times New Roman"/>
          <w:sz w:val="20"/>
        </w:rPr>
        <w:t>Subsidy graduate students: domestic and international students.</w:t>
      </w:r>
    </w:p>
    <w:p w14:paraId="41867DFE" w14:textId="77777777" w:rsidR="0009711A" w:rsidRPr="005841F9" w:rsidRDefault="0009711A" w:rsidP="00307E40">
      <w:pPr>
        <w:pStyle w:val="ListParagraph"/>
        <w:widowControl/>
        <w:numPr>
          <w:ilvl w:val="0"/>
          <w:numId w:val="18"/>
        </w:numPr>
        <w:spacing w:after="160" w:line="259" w:lineRule="auto"/>
        <w:ind w:left="1440" w:hanging="720"/>
        <w:contextualSpacing/>
        <w:rPr>
          <w:rFonts w:ascii="Times New Roman" w:hAnsi="Times New Roman"/>
          <w:sz w:val="20"/>
        </w:rPr>
      </w:pPr>
      <w:r w:rsidRPr="005841F9">
        <w:rPr>
          <w:rFonts w:ascii="Times New Roman" w:hAnsi="Times New Roman"/>
          <w:sz w:val="20"/>
        </w:rPr>
        <w:t>Optional Practical Training (OPT) students.</w:t>
      </w:r>
    </w:p>
    <w:p w14:paraId="5F9C4F11" w14:textId="77777777" w:rsidR="0009711A" w:rsidRPr="005841F9" w:rsidRDefault="0009711A" w:rsidP="00307E40">
      <w:pPr>
        <w:pStyle w:val="ListParagraph"/>
        <w:widowControl/>
        <w:numPr>
          <w:ilvl w:val="0"/>
          <w:numId w:val="18"/>
        </w:numPr>
        <w:spacing w:after="160" w:line="259" w:lineRule="auto"/>
        <w:ind w:left="1440" w:hanging="720"/>
        <w:contextualSpacing/>
        <w:rPr>
          <w:rFonts w:ascii="Times New Roman" w:hAnsi="Times New Roman"/>
          <w:sz w:val="20"/>
        </w:rPr>
      </w:pPr>
      <w:r w:rsidRPr="005841F9">
        <w:rPr>
          <w:rFonts w:ascii="Times New Roman" w:hAnsi="Times New Roman"/>
          <w:sz w:val="20"/>
        </w:rPr>
        <w:t>Visiting Scholars.</w:t>
      </w:r>
    </w:p>
    <w:p w14:paraId="0A921832" w14:textId="77777777" w:rsidR="0009711A" w:rsidRPr="005841F9" w:rsidRDefault="0009711A" w:rsidP="00307E40">
      <w:pPr>
        <w:pStyle w:val="ListParagraph"/>
        <w:widowControl/>
        <w:numPr>
          <w:ilvl w:val="0"/>
          <w:numId w:val="18"/>
        </w:numPr>
        <w:spacing w:after="160" w:line="259" w:lineRule="auto"/>
        <w:ind w:left="1440" w:hanging="720"/>
        <w:contextualSpacing/>
        <w:rPr>
          <w:rFonts w:ascii="Times New Roman" w:hAnsi="Times New Roman"/>
          <w:sz w:val="20"/>
        </w:rPr>
      </w:pPr>
      <w:r w:rsidRPr="005841F9">
        <w:rPr>
          <w:rFonts w:ascii="Times New Roman" w:hAnsi="Times New Roman"/>
          <w:sz w:val="20"/>
        </w:rPr>
        <w:t>Medical Leave.</w:t>
      </w:r>
    </w:p>
    <w:p w14:paraId="21B6E18D" w14:textId="268B0B2F" w:rsidR="0009711A" w:rsidRPr="00320959" w:rsidRDefault="0009711A" w:rsidP="00307E40">
      <w:pPr>
        <w:pStyle w:val="ListParagraph"/>
        <w:widowControl/>
        <w:numPr>
          <w:ilvl w:val="0"/>
          <w:numId w:val="18"/>
        </w:numPr>
        <w:spacing w:after="160" w:line="259" w:lineRule="auto"/>
        <w:ind w:left="1440" w:hanging="720"/>
        <w:contextualSpacing/>
        <w:rPr>
          <w:rFonts w:ascii="Times New Roman" w:hAnsi="Times New Roman"/>
          <w:sz w:val="20"/>
        </w:rPr>
      </w:pPr>
      <w:r w:rsidRPr="00320959">
        <w:rPr>
          <w:rFonts w:ascii="Times New Roman" w:hAnsi="Times New Roman"/>
          <w:sz w:val="20"/>
        </w:rPr>
        <w:t>ADVANCE students (</w:t>
      </w:r>
      <w:hyperlink r:id="rId19" w:history="1">
        <w:r w:rsidRPr="00320959">
          <w:rPr>
            <w:rStyle w:val="Hyperlink"/>
            <w:rFonts w:ascii="Times New Roman" w:hAnsi="Times New Roman"/>
            <w:sz w:val="20"/>
          </w:rPr>
          <w:t>https://www2.gmu.edu/admissions-aid/nova-advance</w:t>
        </w:r>
      </w:hyperlink>
      <w:r w:rsidRPr="00320959">
        <w:rPr>
          <w:rFonts w:ascii="Times New Roman" w:hAnsi="Times New Roman"/>
          <w:sz w:val="20"/>
        </w:rPr>
        <w:t>)</w:t>
      </w:r>
      <w:r w:rsidR="00320959" w:rsidRPr="00320959">
        <w:rPr>
          <w:rFonts w:ascii="Times New Roman" w:hAnsi="Times New Roman"/>
          <w:sz w:val="20"/>
        </w:rPr>
        <w:t>.</w:t>
      </w:r>
    </w:p>
    <w:p w14:paraId="7FF79837" w14:textId="77777777" w:rsidR="0009711A" w:rsidRPr="005841F9" w:rsidRDefault="0009711A" w:rsidP="00FD57DB">
      <w:pPr>
        <w:pStyle w:val="ListParagraph"/>
        <w:widowControl/>
        <w:spacing w:after="160" w:line="259" w:lineRule="auto"/>
        <w:ind w:hanging="720"/>
        <w:contextualSpacing/>
        <w:rPr>
          <w:rFonts w:ascii="Times New Roman" w:hAnsi="Times New Roman"/>
          <w:sz w:val="20"/>
        </w:rPr>
      </w:pPr>
    </w:p>
    <w:p w14:paraId="434215FB" w14:textId="7DCB92A8" w:rsidR="0009711A" w:rsidRPr="00FD57DB" w:rsidRDefault="00DD4423" w:rsidP="00307E40">
      <w:pPr>
        <w:pStyle w:val="ListParagraph"/>
        <w:numPr>
          <w:ilvl w:val="0"/>
          <w:numId w:val="16"/>
        </w:numPr>
        <w:ind w:hanging="720"/>
        <w:jc w:val="both"/>
        <w:rPr>
          <w:sz w:val="20"/>
        </w:rPr>
      </w:pPr>
      <w:r>
        <w:rPr>
          <w:rFonts w:ascii="Times New Roman" w:hAnsi="Times New Roman"/>
          <w:sz w:val="20"/>
        </w:rPr>
        <w:t>Aetna agrees to</w:t>
      </w:r>
      <w:r w:rsidR="0009711A" w:rsidRPr="005841F9">
        <w:rPr>
          <w:rFonts w:ascii="Times New Roman" w:hAnsi="Times New Roman"/>
          <w:sz w:val="20"/>
        </w:rPr>
        <w:t xml:space="preserve"> the following parameters for insurance coverage. </w:t>
      </w:r>
    </w:p>
    <w:p w14:paraId="59520D9B" w14:textId="77777777" w:rsidR="0009711A" w:rsidRPr="00FD57DB" w:rsidRDefault="0009711A" w:rsidP="00307E40">
      <w:pPr>
        <w:pStyle w:val="ListParagraph"/>
        <w:numPr>
          <w:ilvl w:val="2"/>
          <w:numId w:val="19"/>
        </w:numPr>
        <w:ind w:left="1440" w:hanging="720"/>
        <w:jc w:val="both"/>
        <w:rPr>
          <w:rFonts w:ascii="Times New Roman" w:hAnsi="Times New Roman"/>
          <w:sz w:val="20"/>
        </w:rPr>
      </w:pPr>
      <w:r w:rsidRPr="005841F9">
        <w:rPr>
          <w:rFonts w:ascii="Times New Roman" w:hAnsi="Times New Roman"/>
          <w:sz w:val="20"/>
        </w:rPr>
        <w:t xml:space="preserve">Allow </w:t>
      </w:r>
      <w:r w:rsidRPr="00FD57DB">
        <w:rPr>
          <w:rFonts w:ascii="Times New Roman" w:hAnsi="Times New Roman"/>
          <w:sz w:val="20"/>
        </w:rPr>
        <w:t>voluntary students (enrolled in 3 credit hours or more at the time of enrollment) to enroll in plan.</w:t>
      </w:r>
    </w:p>
    <w:p w14:paraId="3BE0E1D4" w14:textId="77777777" w:rsidR="0009711A" w:rsidRPr="00FD57DB" w:rsidRDefault="0009711A" w:rsidP="00307E40">
      <w:pPr>
        <w:pStyle w:val="ListParagraph"/>
        <w:numPr>
          <w:ilvl w:val="2"/>
          <w:numId w:val="19"/>
        </w:numPr>
        <w:ind w:left="1440" w:hanging="720"/>
        <w:jc w:val="both"/>
        <w:rPr>
          <w:rFonts w:ascii="Times New Roman" w:hAnsi="Times New Roman"/>
          <w:sz w:val="20"/>
        </w:rPr>
      </w:pPr>
      <w:r w:rsidRPr="00FD57DB">
        <w:rPr>
          <w:rFonts w:ascii="Times New Roman" w:hAnsi="Times New Roman"/>
          <w:sz w:val="20"/>
        </w:rPr>
        <w:t xml:space="preserve">Mason’s waiver criteria for international students. International students’ waiver period will correlate with the open enrollment period dates for the voluntary students. </w:t>
      </w:r>
      <w:hyperlink r:id="rId20" w:history="1">
        <w:r w:rsidRPr="00FD57DB">
          <w:rPr>
            <w:rStyle w:val="Hyperlink"/>
            <w:rFonts w:ascii="Times New Roman" w:hAnsi="Times New Roman"/>
            <w:sz w:val="20"/>
          </w:rPr>
          <w:t>shs.gmu.edu/insurance/international</w:t>
        </w:r>
      </w:hyperlink>
      <w:r w:rsidRPr="00FD57DB">
        <w:rPr>
          <w:rFonts w:ascii="Times New Roman" w:hAnsi="Times New Roman"/>
          <w:sz w:val="20"/>
        </w:rPr>
        <w:t xml:space="preserve"> </w:t>
      </w:r>
    </w:p>
    <w:p w14:paraId="3D4458C8" w14:textId="77777777" w:rsidR="0009711A" w:rsidRPr="00FD57DB" w:rsidRDefault="0009711A" w:rsidP="00307E40">
      <w:pPr>
        <w:pStyle w:val="ListParagraph"/>
        <w:numPr>
          <w:ilvl w:val="2"/>
          <w:numId w:val="19"/>
        </w:numPr>
        <w:ind w:left="1440" w:hanging="720"/>
        <w:jc w:val="both"/>
        <w:rPr>
          <w:rFonts w:ascii="Times New Roman" w:hAnsi="Times New Roman"/>
          <w:sz w:val="20"/>
        </w:rPr>
      </w:pPr>
      <w:r w:rsidRPr="00FD57DB">
        <w:rPr>
          <w:rFonts w:ascii="Times New Roman" w:hAnsi="Times New Roman"/>
          <w:sz w:val="20"/>
        </w:rPr>
        <w:t>The Student Health Service clinic will bill via ledger billing to the insurance contractor.  The insurance contractor shall pay ledger-billing items at 100%.</w:t>
      </w:r>
    </w:p>
    <w:p w14:paraId="020ED789" w14:textId="77777777" w:rsidR="0009711A" w:rsidRPr="005841F9" w:rsidRDefault="0009711A" w:rsidP="00307E40">
      <w:pPr>
        <w:pStyle w:val="ListParagraph"/>
        <w:numPr>
          <w:ilvl w:val="2"/>
          <w:numId w:val="19"/>
        </w:numPr>
        <w:ind w:left="1440" w:hanging="720"/>
        <w:jc w:val="both"/>
        <w:rPr>
          <w:rFonts w:ascii="Times New Roman" w:hAnsi="Times New Roman"/>
          <w:sz w:val="20"/>
        </w:rPr>
      </w:pPr>
      <w:r w:rsidRPr="00FD57DB">
        <w:rPr>
          <w:rFonts w:ascii="Times New Roman" w:hAnsi="Times New Roman"/>
          <w:sz w:val="20"/>
        </w:rPr>
        <w:t>No referrals required for students to see</w:t>
      </w:r>
      <w:r w:rsidRPr="005841F9">
        <w:rPr>
          <w:rFonts w:ascii="Times New Roman" w:hAnsi="Times New Roman"/>
          <w:sz w:val="20"/>
        </w:rPr>
        <w:t xml:space="preserve"> outside providers or for any services.</w:t>
      </w:r>
    </w:p>
    <w:p w14:paraId="0E6F654F" w14:textId="77777777" w:rsidR="0009711A" w:rsidRPr="005841F9" w:rsidRDefault="0009711A" w:rsidP="00307E40">
      <w:pPr>
        <w:pStyle w:val="ListParagraph"/>
        <w:numPr>
          <w:ilvl w:val="2"/>
          <w:numId w:val="19"/>
        </w:numPr>
        <w:ind w:left="1440" w:hanging="720"/>
        <w:jc w:val="both"/>
        <w:rPr>
          <w:rFonts w:ascii="Times New Roman" w:hAnsi="Times New Roman"/>
          <w:sz w:val="20"/>
        </w:rPr>
      </w:pPr>
      <w:r w:rsidRPr="005841F9">
        <w:rPr>
          <w:rFonts w:ascii="Times New Roman" w:hAnsi="Times New Roman"/>
          <w:sz w:val="20"/>
        </w:rPr>
        <w:t>Students will not have to visit the clinic first in order to see outside providers.</w:t>
      </w:r>
    </w:p>
    <w:p w14:paraId="628E4691" w14:textId="77777777" w:rsidR="0009711A" w:rsidRPr="005841F9" w:rsidRDefault="0009711A" w:rsidP="00307E40">
      <w:pPr>
        <w:pStyle w:val="ListParagraph"/>
        <w:numPr>
          <w:ilvl w:val="2"/>
          <w:numId w:val="19"/>
        </w:numPr>
        <w:ind w:left="1440" w:hanging="720"/>
        <w:jc w:val="both"/>
        <w:rPr>
          <w:rFonts w:ascii="Times New Roman" w:hAnsi="Times New Roman"/>
          <w:sz w:val="20"/>
        </w:rPr>
      </w:pPr>
      <w:r w:rsidRPr="005841F9">
        <w:rPr>
          <w:rFonts w:ascii="Times New Roman" w:hAnsi="Times New Roman"/>
          <w:sz w:val="20"/>
        </w:rPr>
        <w:t>No prior authorization requirements or plan limits on number of therapy visits (physical, occupational, speech).</w:t>
      </w:r>
    </w:p>
    <w:p w14:paraId="0736025E" w14:textId="77777777" w:rsidR="0009711A" w:rsidRPr="005841F9" w:rsidRDefault="0009711A" w:rsidP="00307E40">
      <w:pPr>
        <w:pStyle w:val="ListParagraph"/>
        <w:numPr>
          <w:ilvl w:val="2"/>
          <w:numId w:val="19"/>
        </w:numPr>
        <w:ind w:left="1440" w:hanging="720"/>
        <w:jc w:val="both"/>
        <w:rPr>
          <w:rFonts w:ascii="Times New Roman" w:hAnsi="Times New Roman"/>
          <w:sz w:val="20"/>
        </w:rPr>
      </w:pPr>
      <w:r w:rsidRPr="005841F9">
        <w:rPr>
          <w:rFonts w:ascii="Times New Roman" w:hAnsi="Times New Roman"/>
          <w:sz w:val="20"/>
        </w:rPr>
        <w:t xml:space="preserve">Contractor must have a robust participation of preferred mental health providers within the plan. </w:t>
      </w:r>
    </w:p>
    <w:p w14:paraId="3E0593E2" w14:textId="77777777" w:rsidR="0009711A" w:rsidRPr="005841F9" w:rsidRDefault="0009711A" w:rsidP="00307E40">
      <w:pPr>
        <w:pStyle w:val="ListParagraph"/>
        <w:numPr>
          <w:ilvl w:val="2"/>
          <w:numId w:val="19"/>
        </w:numPr>
        <w:ind w:left="1440" w:hanging="720"/>
        <w:jc w:val="both"/>
        <w:rPr>
          <w:rFonts w:ascii="Times New Roman" w:hAnsi="Times New Roman"/>
          <w:sz w:val="20"/>
        </w:rPr>
      </w:pPr>
      <w:r w:rsidRPr="005841F9">
        <w:rPr>
          <w:rFonts w:ascii="Times New Roman" w:hAnsi="Times New Roman"/>
          <w:sz w:val="20"/>
        </w:rPr>
        <w:t>The pharmacy formulary must be a high option plan.</w:t>
      </w:r>
    </w:p>
    <w:p w14:paraId="770726BB" w14:textId="77777777" w:rsidR="0009711A" w:rsidRPr="005841F9" w:rsidRDefault="0009711A" w:rsidP="00FD57DB">
      <w:pPr>
        <w:pStyle w:val="ListParagraph"/>
        <w:ind w:hanging="720"/>
        <w:jc w:val="both"/>
        <w:rPr>
          <w:rFonts w:ascii="Times New Roman" w:hAnsi="Times New Roman"/>
          <w:sz w:val="20"/>
        </w:rPr>
      </w:pPr>
    </w:p>
    <w:p w14:paraId="23ADC9E1" w14:textId="4B8B5927" w:rsidR="0009711A" w:rsidRPr="007D3E79" w:rsidRDefault="0009711A" w:rsidP="00307E40">
      <w:pPr>
        <w:pStyle w:val="ListParagraph"/>
        <w:numPr>
          <w:ilvl w:val="0"/>
          <w:numId w:val="16"/>
        </w:numPr>
        <w:ind w:hanging="720"/>
        <w:jc w:val="both"/>
        <w:rPr>
          <w:sz w:val="20"/>
        </w:rPr>
      </w:pPr>
      <w:r>
        <w:rPr>
          <w:rFonts w:ascii="Times New Roman" w:hAnsi="Times New Roman"/>
          <w:sz w:val="20"/>
        </w:rPr>
        <w:t>Aetna will provide the GMU Student Health Plan the following:</w:t>
      </w:r>
    </w:p>
    <w:p w14:paraId="5D267323" w14:textId="77777777" w:rsidR="0009711A" w:rsidRPr="005841F9" w:rsidRDefault="0009711A" w:rsidP="00307E40">
      <w:pPr>
        <w:pStyle w:val="ListParagraph"/>
        <w:numPr>
          <w:ilvl w:val="2"/>
          <w:numId w:val="20"/>
        </w:numPr>
        <w:ind w:left="1440" w:hanging="720"/>
        <w:jc w:val="both"/>
        <w:rPr>
          <w:rFonts w:ascii="Times New Roman" w:hAnsi="Times New Roman"/>
          <w:sz w:val="20"/>
        </w:rPr>
      </w:pPr>
      <w:r w:rsidRPr="005841F9">
        <w:rPr>
          <w:rFonts w:ascii="Times New Roman" w:hAnsi="Times New Roman"/>
          <w:sz w:val="20"/>
        </w:rPr>
        <w:t xml:space="preserve">The contractor shall fund and/or operate a 24hr Nurse Line for all campus students (regardless of their enrollment in the insurance plan). </w:t>
      </w:r>
    </w:p>
    <w:p w14:paraId="271BDA9C" w14:textId="77777777" w:rsidR="0009711A" w:rsidRPr="005841F9" w:rsidRDefault="0009711A" w:rsidP="00307E40">
      <w:pPr>
        <w:pStyle w:val="ListParagraph"/>
        <w:numPr>
          <w:ilvl w:val="2"/>
          <w:numId w:val="20"/>
        </w:numPr>
        <w:ind w:left="1440" w:hanging="720"/>
        <w:jc w:val="both"/>
        <w:rPr>
          <w:rFonts w:ascii="Times New Roman" w:hAnsi="Times New Roman"/>
          <w:sz w:val="20"/>
        </w:rPr>
      </w:pPr>
      <w:r w:rsidRPr="005841F9">
        <w:rPr>
          <w:rFonts w:ascii="Times New Roman" w:hAnsi="Times New Roman"/>
          <w:sz w:val="20"/>
        </w:rPr>
        <w:t>Supply ‘giveaways’ for summer and winter orientations, as requested by the contract administrator or her designee.</w:t>
      </w:r>
    </w:p>
    <w:p w14:paraId="729E64CA" w14:textId="77777777" w:rsidR="0009711A" w:rsidRPr="005841F9" w:rsidRDefault="0009711A" w:rsidP="00307E40">
      <w:pPr>
        <w:pStyle w:val="ListParagraph"/>
        <w:numPr>
          <w:ilvl w:val="2"/>
          <w:numId w:val="20"/>
        </w:numPr>
        <w:ind w:left="1440" w:hanging="720"/>
        <w:jc w:val="both"/>
        <w:rPr>
          <w:rFonts w:ascii="Times New Roman" w:hAnsi="Times New Roman"/>
          <w:sz w:val="20"/>
        </w:rPr>
      </w:pPr>
      <w:r w:rsidRPr="005841F9">
        <w:rPr>
          <w:rFonts w:ascii="Times New Roman" w:hAnsi="Times New Roman"/>
          <w:sz w:val="20"/>
        </w:rPr>
        <w:t>Provide printed copies of the summary brochure, translated brochures in requested languages, summary postcard, and other materials as requested by the contract administrator or her designee.</w:t>
      </w:r>
    </w:p>
    <w:p w14:paraId="418D9C95" w14:textId="77777777" w:rsidR="0009711A" w:rsidRPr="005841F9" w:rsidRDefault="0009711A" w:rsidP="00307E40">
      <w:pPr>
        <w:pStyle w:val="ListParagraph"/>
        <w:numPr>
          <w:ilvl w:val="2"/>
          <w:numId w:val="20"/>
        </w:numPr>
        <w:ind w:left="1440" w:hanging="720"/>
        <w:jc w:val="both"/>
        <w:rPr>
          <w:rFonts w:ascii="Times New Roman" w:hAnsi="Times New Roman"/>
          <w:sz w:val="20"/>
        </w:rPr>
      </w:pPr>
      <w:r w:rsidRPr="005841F9">
        <w:rPr>
          <w:rFonts w:ascii="Times New Roman" w:hAnsi="Times New Roman"/>
          <w:sz w:val="20"/>
        </w:rPr>
        <w:t>The contractor must have one person dedicated to answering questions and resolving customer service issues within one business day.</w:t>
      </w:r>
    </w:p>
    <w:p w14:paraId="18534D26" w14:textId="77777777" w:rsidR="0009711A" w:rsidRPr="005841F9" w:rsidRDefault="0009711A" w:rsidP="00FD57DB">
      <w:pPr>
        <w:ind w:left="720" w:hanging="720"/>
        <w:jc w:val="both"/>
        <w:rPr>
          <w:sz w:val="20"/>
        </w:rPr>
      </w:pPr>
    </w:p>
    <w:p w14:paraId="37EDC2DD" w14:textId="410BC07E" w:rsidR="0009711A" w:rsidRPr="00FD57DB" w:rsidRDefault="0009711A" w:rsidP="00307E40">
      <w:pPr>
        <w:pStyle w:val="ListParagraph"/>
        <w:numPr>
          <w:ilvl w:val="0"/>
          <w:numId w:val="16"/>
        </w:numPr>
        <w:ind w:hanging="720"/>
        <w:jc w:val="both"/>
        <w:rPr>
          <w:sz w:val="20"/>
        </w:rPr>
      </w:pPr>
      <w:r w:rsidRPr="00320959">
        <w:rPr>
          <w:rFonts w:ascii="Times New Roman" w:hAnsi="Times New Roman"/>
          <w:sz w:val="20"/>
        </w:rPr>
        <w:t xml:space="preserve">Reporting Requirements: </w:t>
      </w:r>
      <w:r>
        <w:rPr>
          <w:rFonts w:ascii="Times New Roman" w:hAnsi="Times New Roman"/>
          <w:sz w:val="20"/>
        </w:rPr>
        <w:t>Aetna</w:t>
      </w:r>
      <w:r w:rsidRPr="00320959">
        <w:rPr>
          <w:rFonts w:ascii="Times New Roman" w:hAnsi="Times New Roman"/>
          <w:sz w:val="20"/>
        </w:rPr>
        <w:t xml:space="preserve"> must provide the following reports to the contract administrator.</w:t>
      </w:r>
    </w:p>
    <w:p w14:paraId="37596C48" w14:textId="77777777" w:rsidR="0009711A" w:rsidRPr="005841F9" w:rsidRDefault="0009711A" w:rsidP="00307E40">
      <w:pPr>
        <w:pStyle w:val="ListParagraph"/>
        <w:numPr>
          <w:ilvl w:val="2"/>
          <w:numId w:val="21"/>
        </w:numPr>
        <w:ind w:left="1440" w:hanging="720"/>
        <w:jc w:val="both"/>
        <w:rPr>
          <w:rFonts w:ascii="Times New Roman" w:hAnsi="Times New Roman"/>
          <w:sz w:val="20"/>
        </w:rPr>
      </w:pPr>
      <w:r w:rsidRPr="005841F9">
        <w:rPr>
          <w:rFonts w:ascii="Times New Roman" w:hAnsi="Times New Roman"/>
          <w:sz w:val="20"/>
        </w:rPr>
        <w:t>A weekly list of enrolled students for each of the enrollment populations.</w:t>
      </w:r>
    </w:p>
    <w:p w14:paraId="7C9BD162" w14:textId="119C2E56" w:rsidR="0009711A" w:rsidRPr="005841F9" w:rsidRDefault="00DD4423" w:rsidP="00307E40">
      <w:pPr>
        <w:pStyle w:val="ListParagraph"/>
        <w:numPr>
          <w:ilvl w:val="2"/>
          <w:numId w:val="21"/>
        </w:numPr>
        <w:ind w:left="1440" w:hanging="720"/>
        <w:jc w:val="both"/>
        <w:rPr>
          <w:rFonts w:ascii="Times New Roman" w:hAnsi="Times New Roman"/>
          <w:sz w:val="20"/>
        </w:rPr>
      </w:pPr>
      <w:r>
        <w:rPr>
          <w:rFonts w:ascii="Times New Roman" w:hAnsi="Times New Roman"/>
          <w:sz w:val="20"/>
        </w:rPr>
        <w:t>Quarterly utilization reports, see performance guarantees.</w:t>
      </w:r>
    </w:p>
    <w:p w14:paraId="5B35067C" w14:textId="77777777" w:rsidR="0009711A" w:rsidRDefault="0009711A" w:rsidP="00FD57DB">
      <w:pPr>
        <w:pStyle w:val="ListParagraph"/>
        <w:ind w:hanging="720"/>
        <w:jc w:val="both"/>
        <w:rPr>
          <w:rFonts w:ascii="Times New Roman" w:hAnsi="Times New Roman"/>
          <w:sz w:val="20"/>
        </w:rPr>
      </w:pPr>
    </w:p>
    <w:p w14:paraId="1C469BEA" w14:textId="02FDD3A5" w:rsidR="0009711A" w:rsidRDefault="0009711A" w:rsidP="00307E40">
      <w:pPr>
        <w:pStyle w:val="ListParagraph"/>
        <w:numPr>
          <w:ilvl w:val="0"/>
          <w:numId w:val="16"/>
        </w:numPr>
        <w:ind w:hanging="720"/>
        <w:jc w:val="both"/>
        <w:rPr>
          <w:rFonts w:ascii="Times New Roman" w:hAnsi="Times New Roman"/>
          <w:sz w:val="20"/>
        </w:rPr>
      </w:pPr>
      <w:r>
        <w:rPr>
          <w:rFonts w:ascii="Times New Roman" w:hAnsi="Times New Roman"/>
          <w:sz w:val="20"/>
        </w:rPr>
        <w:t>Aetna will provide the following Underwriting Support:</w:t>
      </w:r>
    </w:p>
    <w:p w14:paraId="5BD82F48" w14:textId="77777777" w:rsidR="0009711A" w:rsidRPr="005841F9" w:rsidRDefault="0009711A" w:rsidP="00307E40">
      <w:pPr>
        <w:pStyle w:val="ListParagraph"/>
        <w:numPr>
          <w:ilvl w:val="0"/>
          <w:numId w:val="22"/>
        </w:numPr>
        <w:ind w:left="1440" w:hanging="720"/>
        <w:jc w:val="both"/>
        <w:rPr>
          <w:rFonts w:ascii="Times New Roman" w:hAnsi="Times New Roman"/>
          <w:sz w:val="20"/>
        </w:rPr>
      </w:pPr>
      <w:r>
        <w:rPr>
          <w:rFonts w:ascii="Times New Roman" w:hAnsi="Times New Roman"/>
          <w:sz w:val="20"/>
        </w:rPr>
        <w:t>Contractor shall</w:t>
      </w:r>
      <w:r w:rsidRPr="005841F9">
        <w:rPr>
          <w:rFonts w:ascii="Times New Roman" w:hAnsi="Times New Roman"/>
          <w:sz w:val="20"/>
        </w:rPr>
        <w:t xml:space="preserve"> meet with University and its actuary during renewal process to discuss proposed rates for coming year</w:t>
      </w:r>
      <w:r>
        <w:rPr>
          <w:rFonts w:ascii="Times New Roman" w:hAnsi="Times New Roman"/>
          <w:sz w:val="20"/>
        </w:rPr>
        <w:t>.</w:t>
      </w:r>
    </w:p>
    <w:p w14:paraId="0F9ABDBE" w14:textId="77777777" w:rsidR="0009711A" w:rsidRPr="005841F9" w:rsidRDefault="0009711A" w:rsidP="00307E40">
      <w:pPr>
        <w:pStyle w:val="ListParagraph"/>
        <w:numPr>
          <w:ilvl w:val="0"/>
          <w:numId w:val="22"/>
        </w:numPr>
        <w:ind w:left="1440" w:hanging="720"/>
        <w:jc w:val="both"/>
        <w:rPr>
          <w:rFonts w:ascii="Times New Roman" w:hAnsi="Times New Roman"/>
          <w:sz w:val="20"/>
        </w:rPr>
      </w:pPr>
      <w:r>
        <w:rPr>
          <w:rFonts w:ascii="Times New Roman" w:hAnsi="Times New Roman"/>
          <w:sz w:val="20"/>
        </w:rPr>
        <w:t xml:space="preserve">Contractor shall </w:t>
      </w:r>
      <w:r w:rsidRPr="005841F9">
        <w:rPr>
          <w:rFonts w:ascii="Times New Roman" w:hAnsi="Times New Roman"/>
          <w:sz w:val="20"/>
        </w:rPr>
        <w:t>provide detailed renewal analysis that reflects all the components factoring into the renewal pricing including but not limited to the following:</w:t>
      </w:r>
    </w:p>
    <w:p w14:paraId="3E6DDAAB" w14:textId="77777777" w:rsidR="0009711A" w:rsidRPr="004B2778" w:rsidRDefault="0009711A" w:rsidP="00307E40">
      <w:pPr>
        <w:pStyle w:val="ListParagraph"/>
        <w:numPr>
          <w:ilvl w:val="0"/>
          <w:numId w:val="14"/>
        </w:numPr>
        <w:ind w:left="2160" w:hanging="720"/>
        <w:jc w:val="both"/>
        <w:rPr>
          <w:rFonts w:ascii="Times New Roman" w:hAnsi="Times New Roman"/>
          <w:sz w:val="20"/>
        </w:rPr>
      </w:pPr>
      <w:r w:rsidRPr="004B2778">
        <w:rPr>
          <w:rFonts w:ascii="Times New Roman" w:hAnsi="Times New Roman"/>
          <w:sz w:val="20"/>
        </w:rPr>
        <w:t>Paid claims and</w:t>
      </w:r>
      <w:r>
        <w:rPr>
          <w:rFonts w:ascii="Times New Roman" w:hAnsi="Times New Roman"/>
          <w:sz w:val="20"/>
        </w:rPr>
        <w:t xml:space="preserve"> completion</w:t>
      </w:r>
      <w:r w:rsidRPr="004B2778">
        <w:rPr>
          <w:rFonts w:ascii="Times New Roman" w:hAnsi="Times New Roman"/>
          <w:sz w:val="20"/>
        </w:rPr>
        <w:t xml:space="preserve"> factors</w:t>
      </w:r>
    </w:p>
    <w:p w14:paraId="176AB840" w14:textId="77777777" w:rsidR="0009711A" w:rsidRPr="004B2778" w:rsidRDefault="0009711A" w:rsidP="00307E40">
      <w:pPr>
        <w:pStyle w:val="ListParagraph"/>
        <w:numPr>
          <w:ilvl w:val="0"/>
          <w:numId w:val="14"/>
        </w:numPr>
        <w:ind w:left="2160" w:hanging="720"/>
        <w:jc w:val="both"/>
        <w:rPr>
          <w:rFonts w:ascii="Times New Roman" w:hAnsi="Times New Roman"/>
          <w:sz w:val="20"/>
        </w:rPr>
      </w:pPr>
      <w:r w:rsidRPr="004B2778">
        <w:rPr>
          <w:rFonts w:ascii="Times New Roman" w:hAnsi="Times New Roman"/>
          <w:sz w:val="20"/>
        </w:rPr>
        <w:t>Retention costs</w:t>
      </w:r>
    </w:p>
    <w:p w14:paraId="742B38D4" w14:textId="77777777" w:rsidR="0009711A" w:rsidRPr="004B2778" w:rsidRDefault="0009711A" w:rsidP="00307E40">
      <w:pPr>
        <w:pStyle w:val="ListParagraph"/>
        <w:numPr>
          <w:ilvl w:val="0"/>
          <w:numId w:val="14"/>
        </w:numPr>
        <w:ind w:left="2160" w:hanging="720"/>
        <w:jc w:val="both"/>
        <w:rPr>
          <w:rFonts w:ascii="Times New Roman" w:hAnsi="Times New Roman"/>
          <w:sz w:val="20"/>
        </w:rPr>
      </w:pPr>
      <w:r w:rsidRPr="004B2778">
        <w:rPr>
          <w:rFonts w:ascii="Times New Roman" w:hAnsi="Times New Roman"/>
          <w:sz w:val="20"/>
        </w:rPr>
        <w:t>Trend assumptions</w:t>
      </w:r>
    </w:p>
    <w:p w14:paraId="39300517" w14:textId="77777777" w:rsidR="0009711A" w:rsidRPr="004B2778" w:rsidRDefault="0009711A" w:rsidP="00307E40">
      <w:pPr>
        <w:pStyle w:val="ListParagraph"/>
        <w:numPr>
          <w:ilvl w:val="0"/>
          <w:numId w:val="14"/>
        </w:numPr>
        <w:ind w:left="2160" w:hanging="720"/>
        <w:jc w:val="both"/>
        <w:rPr>
          <w:rFonts w:ascii="Times New Roman" w:hAnsi="Times New Roman"/>
          <w:sz w:val="20"/>
        </w:rPr>
      </w:pPr>
      <w:r w:rsidRPr="004B2778">
        <w:rPr>
          <w:rFonts w:ascii="Times New Roman" w:hAnsi="Times New Roman"/>
          <w:sz w:val="20"/>
        </w:rPr>
        <w:t>Demographic factors/assumptions</w:t>
      </w:r>
    </w:p>
    <w:p w14:paraId="024028BD" w14:textId="2D44AB05" w:rsidR="0009711A" w:rsidRDefault="0009711A" w:rsidP="00307E40">
      <w:pPr>
        <w:pStyle w:val="ListParagraph"/>
        <w:numPr>
          <w:ilvl w:val="0"/>
          <w:numId w:val="14"/>
        </w:numPr>
        <w:ind w:left="2160" w:hanging="720"/>
        <w:jc w:val="both"/>
        <w:rPr>
          <w:rFonts w:ascii="Times New Roman" w:hAnsi="Times New Roman"/>
          <w:sz w:val="20"/>
        </w:rPr>
      </w:pPr>
      <w:r w:rsidRPr="004B2778">
        <w:rPr>
          <w:rFonts w:ascii="Times New Roman" w:hAnsi="Times New Roman"/>
          <w:sz w:val="20"/>
        </w:rPr>
        <w:t>Experience Credibility/Manual Factor</w:t>
      </w:r>
    </w:p>
    <w:p w14:paraId="23D7800A" w14:textId="63B683E6" w:rsidR="0009711A" w:rsidRPr="00320959" w:rsidRDefault="0009711A" w:rsidP="00307E40">
      <w:pPr>
        <w:pStyle w:val="ListParagraph"/>
        <w:numPr>
          <w:ilvl w:val="0"/>
          <w:numId w:val="14"/>
        </w:numPr>
        <w:ind w:left="2160" w:hanging="720"/>
        <w:jc w:val="both"/>
        <w:rPr>
          <w:sz w:val="20"/>
        </w:rPr>
      </w:pPr>
      <w:r w:rsidRPr="00320959">
        <w:rPr>
          <w:rFonts w:ascii="Times New Roman" w:hAnsi="Times New Roman"/>
          <w:sz w:val="20"/>
        </w:rPr>
        <w:t>Health Insurance Fees</w:t>
      </w:r>
    </w:p>
    <w:p w14:paraId="5DBF2503" w14:textId="0517EBE4" w:rsidR="00F70089" w:rsidRPr="007D3E79" w:rsidRDefault="00F70089" w:rsidP="007D3E79">
      <w:pPr>
        <w:rPr>
          <w:b/>
          <w:sz w:val="20"/>
        </w:rPr>
      </w:pPr>
    </w:p>
    <w:p w14:paraId="6747DF2D" w14:textId="3BE80ECD" w:rsidR="00F30E0A" w:rsidRDefault="00F30E0A" w:rsidP="00307E40">
      <w:pPr>
        <w:pStyle w:val="ListParagraph"/>
        <w:numPr>
          <w:ilvl w:val="0"/>
          <w:numId w:val="17"/>
        </w:numPr>
        <w:spacing w:after="160" w:line="259" w:lineRule="auto"/>
        <w:ind w:hanging="720"/>
        <w:rPr>
          <w:sz w:val="20"/>
        </w:rPr>
      </w:pPr>
      <w:r>
        <w:rPr>
          <w:rFonts w:ascii="Times New Roman" w:hAnsi="Times New Roman"/>
          <w:sz w:val="20"/>
        </w:rPr>
        <w:t xml:space="preserve">Aetna will provide one main contact for GMU’s Student Health Insurance Department to access </w:t>
      </w:r>
      <w:r w:rsidR="00FD57DB">
        <w:rPr>
          <w:rFonts w:ascii="Times New Roman" w:hAnsi="Times New Roman"/>
          <w:sz w:val="20"/>
        </w:rPr>
        <w:t>concerning</w:t>
      </w:r>
      <w:r>
        <w:rPr>
          <w:rFonts w:ascii="Times New Roman" w:hAnsi="Times New Roman"/>
          <w:sz w:val="20"/>
        </w:rPr>
        <w:t xml:space="preserve"> all issues regarding the Student Health Program.  </w:t>
      </w:r>
    </w:p>
    <w:p w14:paraId="3FF4BF33" w14:textId="77777777" w:rsidR="00F30E0A" w:rsidRPr="00320959" w:rsidRDefault="00F30E0A" w:rsidP="00FD57DB">
      <w:pPr>
        <w:spacing w:after="160" w:line="259" w:lineRule="auto"/>
        <w:ind w:left="720" w:hanging="720"/>
        <w:rPr>
          <w:sz w:val="20"/>
        </w:rPr>
      </w:pPr>
    </w:p>
    <w:p w14:paraId="57454375" w14:textId="77777777" w:rsidR="00D14C1D" w:rsidRDefault="00D14C1D">
      <w:pPr>
        <w:spacing w:after="160" w:line="259" w:lineRule="auto"/>
        <w:rPr>
          <w:b/>
          <w:sz w:val="20"/>
          <w:szCs w:val="20"/>
        </w:rPr>
      </w:pPr>
      <w:r>
        <w:rPr>
          <w:b/>
          <w:sz w:val="20"/>
          <w:szCs w:val="20"/>
        </w:rPr>
        <w:br w:type="page"/>
      </w:r>
    </w:p>
    <w:p w14:paraId="1FE25066" w14:textId="344BB400" w:rsidR="008B17CC" w:rsidRDefault="00D66714" w:rsidP="00D66714">
      <w:pPr>
        <w:jc w:val="center"/>
        <w:rPr>
          <w:b/>
          <w:sz w:val="20"/>
          <w:szCs w:val="20"/>
        </w:rPr>
      </w:pPr>
      <w:r w:rsidRPr="003F3E02">
        <w:rPr>
          <w:b/>
          <w:sz w:val="20"/>
          <w:szCs w:val="20"/>
        </w:rPr>
        <w:lastRenderedPageBreak/>
        <w:t>ATTACHMENT</w:t>
      </w:r>
      <w:r w:rsidR="003F3E02">
        <w:rPr>
          <w:b/>
          <w:sz w:val="20"/>
          <w:szCs w:val="20"/>
        </w:rPr>
        <w:t xml:space="preserve"> </w:t>
      </w:r>
      <w:r w:rsidR="00DB1540">
        <w:rPr>
          <w:b/>
          <w:sz w:val="20"/>
          <w:szCs w:val="20"/>
        </w:rPr>
        <w:t>C</w:t>
      </w:r>
    </w:p>
    <w:p w14:paraId="69802341" w14:textId="7817778E" w:rsidR="003F3E02" w:rsidRDefault="006A2C34" w:rsidP="00D66714">
      <w:pPr>
        <w:jc w:val="center"/>
        <w:rPr>
          <w:b/>
          <w:sz w:val="20"/>
          <w:szCs w:val="20"/>
        </w:rPr>
      </w:pPr>
      <w:r>
        <w:rPr>
          <w:b/>
          <w:sz w:val="20"/>
          <w:szCs w:val="20"/>
        </w:rPr>
        <w:t>Rx Exceptions</w:t>
      </w:r>
    </w:p>
    <w:p w14:paraId="37527CF2" w14:textId="77777777" w:rsidR="006A2C34" w:rsidRPr="003F3E02" w:rsidRDefault="006A2C34" w:rsidP="00D66714">
      <w:pPr>
        <w:jc w:val="center"/>
        <w:rPr>
          <w:b/>
          <w:sz w:val="20"/>
          <w:szCs w:val="20"/>
        </w:rPr>
      </w:pPr>
    </w:p>
    <w:p w14:paraId="229B3A06" w14:textId="03CE6416" w:rsidR="008B17CC" w:rsidRPr="00D66714" w:rsidRDefault="008B17CC" w:rsidP="008B17CC">
      <w:pPr>
        <w:rPr>
          <w:sz w:val="20"/>
          <w:szCs w:val="20"/>
        </w:rPr>
      </w:pPr>
      <w:r w:rsidRPr="00D66714">
        <w:rPr>
          <w:noProof/>
          <w:sz w:val="20"/>
          <w:szCs w:val="20"/>
        </w:rPr>
        <w:drawing>
          <wp:inline distT="0" distB="0" distL="0" distR="0" wp14:anchorId="55910897" wp14:editId="38037880">
            <wp:extent cx="5943600" cy="3310890"/>
            <wp:effectExtent l="0" t="0" r="0" b="3810"/>
            <wp:docPr id="1" name="Picture 1" descr="cid:image001.png@01D5F898.1303A0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png@01D5F898.1303A0E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943600" cy="3310890"/>
                    </a:xfrm>
                    <a:prstGeom prst="rect">
                      <a:avLst/>
                    </a:prstGeom>
                    <a:noFill/>
                    <a:ln>
                      <a:noFill/>
                    </a:ln>
                  </pic:spPr>
                </pic:pic>
              </a:graphicData>
            </a:graphic>
          </wp:inline>
        </w:drawing>
      </w:r>
    </w:p>
    <w:p w14:paraId="04A96238" w14:textId="77777777" w:rsidR="008B17CC" w:rsidRPr="00D66714" w:rsidRDefault="008B17CC" w:rsidP="008B17CC">
      <w:pPr>
        <w:rPr>
          <w:sz w:val="20"/>
          <w:szCs w:val="20"/>
        </w:rPr>
      </w:pPr>
    </w:p>
    <w:p w14:paraId="7129A17C" w14:textId="77777777" w:rsidR="008B17CC" w:rsidRPr="00D66714" w:rsidRDefault="008B17CC" w:rsidP="008B17CC">
      <w:pPr>
        <w:rPr>
          <w:sz w:val="20"/>
          <w:szCs w:val="20"/>
        </w:rPr>
      </w:pPr>
      <w:r w:rsidRPr="00D66714">
        <w:rPr>
          <w:sz w:val="20"/>
          <w:szCs w:val="20"/>
        </w:rPr>
        <w:t xml:space="preserve">     </w:t>
      </w:r>
    </w:p>
    <w:p w14:paraId="6524F327" w14:textId="77777777" w:rsidR="008B17CC" w:rsidRPr="00D66714" w:rsidRDefault="008B17CC" w:rsidP="008B17CC">
      <w:pPr>
        <w:rPr>
          <w:sz w:val="20"/>
          <w:szCs w:val="20"/>
          <w:u w:val="single"/>
        </w:rPr>
      </w:pPr>
      <w:r w:rsidRPr="00D66714">
        <w:rPr>
          <w:noProof/>
          <w:sz w:val="20"/>
          <w:szCs w:val="20"/>
          <w:u w:val="single"/>
        </w:rPr>
        <w:drawing>
          <wp:inline distT="0" distB="0" distL="0" distR="0" wp14:anchorId="783292B3" wp14:editId="4732D2D1">
            <wp:extent cx="5943600" cy="4272915"/>
            <wp:effectExtent l="0" t="0" r="0" b="0"/>
            <wp:docPr id="4" name="Picture 4" descr="cid:image005.png@01D5F899.2BC51A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5.png@01D5F899.2BC51A40"/>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5943600" cy="4272915"/>
                    </a:xfrm>
                    <a:prstGeom prst="rect">
                      <a:avLst/>
                    </a:prstGeom>
                    <a:noFill/>
                    <a:ln>
                      <a:noFill/>
                    </a:ln>
                  </pic:spPr>
                </pic:pic>
              </a:graphicData>
            </a:graphic>
          </wp:inline>
        </w:drawing>
      </w:r>
    </w:p>
    <w:p w14:paraId="3EF04531" w14:textId="77777777" w:rsidR="00D8097F" w:rsidRPr="00D66714" w:rsidRDefault="00D8097F" w:rsidP="00D86AF6">
      <w:pPr>
        <w:spacing w:after="160" w:line="259" w:lineRule="auto"/>
        <w:ind w:left="720" w:hanging="720"/>
        <w:rPr>
          <w:b/>
          <w:sz w:val="20"/>
          <w:szCs w:val="20"/>
        </w:rPr>
      </w:pPr>
    </w:p>
    <w:p w14:paraId="345E7423" w14:textId="77777777" w:rsidR="00D8097F" w:rsidRDefault="00D8097F" w:rsidP="00D8097F">
      <w:pPr>
        <w:jc w:val="center"/>
        <w:rPr>
          <w:b/>
          <w:sz w:val="20"/>
          <w:szCs w:val="20"/>
        </w:rPr>
        <w:sectPr w:rsidR="00D8097F" w:rsidSect="00D8097F">
          <w:footerReference w:type="even" r:id="rId25"/>
          <w:footerReference w:type="default" r:id="rId26"/>
          <w:pgSz w:w="12240" w:h="15840"/>
          <w:pgMar w:top="810" w:right="900" w:bottom="900" w:left="1080" w:header="720" w:footer="0" w:gutter="0"/>
          <w:cols w:space="720"/>
          <w:docGrid w:linePitch="360"/>
        </w:sectPr>
      </w:pPr>
    </w:p>
    <w:p w14:paraId="5B759CBE" w14:textId="23A2F85F" w:rsidR="00D8097F" w:rsidRDefault="00D8097F" w:rsidP="00656E34">
      <w:pPr>
        <w:jc w:val="center"/>
        <w:rPr>
          <w:b/>
          <w:sz w:val="20"/>
          <w:szCs w:val="20"/>
        </w:rPr>
      </w:pPr>
      <w:r>
        <w:rPr>
          <w:b/>
          <w:sz w:val="20"/>
          <w:szCs w:val="20"/>
        </w:rPr>
        <w:lastRenderedPageBreak/>
        <w:t>ATTACHMENT D</w:t>
      </w:r>
    </w:p>
    <w:p w14:paraId="0FEFD6B7" w14:textId="52BF880D" w:rsidR="006B064B" w:rsidRDefault="006B064B" w:rsidP="00511DF8">
      <w:pPr>
        <w:jc w:val="center"/>
        <w:rPr>
          <w:b/>
          <w:sz w:val="20"/>
          <w:szCs w:val="20"/>
        </w:rPr>
      </w:pPr>
      <w:r>
        <w:rPr>
          <w:b/>
          <w:sz w:val="20"/>
          <w:szCs w:val="20"/>
        </w:rPr>
        <w:t>Rate Sheet 2020/2021</w:t>
      </w:r>
    </w:p>
    <w:p w14:paraId="18D34D84" w14:textId="628EBE25" w:rsidR="00141273" w:rsidRDefault="00141273" w:rsidP="00511DF8">
      <w:pPr>
        <w:jc w:val="center"/>
        <w:rPr>
          <w:b/>
          <w:sz w:val="20"/>
          <w:szCs w:val="20"/>
        </w:rPr>
      </w:pPr>
    </w:p>
    <w:p w14:paraId="19218B5A" w14:textId="4E33A81E" w:rsidR="00141273" w:rsidRDefault="00141273" w:rsidP="00511DF8">
      <w:pPr>
        <w:jc w:val="center"/>
        <w:rPr>
          <w:b/>
          <w:sz w:val="20"/>
          <w:szCs w:val="20"/>
        </w:rPr>
      </w:pPr>
    </w:p>
    <w:p w14:paraId="2EC55460" w14:textId="77777777" w:rsidR="004E1470" w:rsidRDefault="004E1470" w:rsidP="00511DF8">
      <w:pPr>
        <w:jc w:val="center"/>
        <w:rPr>
          <w:b/>
          <w:sz w:val="20"/>
          <w:szCs w:val="20"/>
        </w:rPr>
      </w:pPr>
    </w:p>
    <w:tbl>
      <w:tblPr>
        <w:tblW w:w="16253" w:type="dxa"/>
        <w:tblLook w:val="04A0" w:firstRow="1" w:lastRow="0" w:firstColumn="1" w:lastColumn="0" w:noHBand="0" w:noVBand="1"/>
      </w:tblPr>
      <w:tblGrid>
        <w:gridCol w:w="1980"/>
        <w:gridCol w:w="1620"/>
        <w:gridCol w:w="360"/>
        <w:gridCol w:w="1040"/>
        <w:gridCol w:w="17"/>
        <w:gridCol w:w="1084"/>
        <w:gridCol w:w="42"/>
        <w:gridCol w:w="1136"/>
        <w:gridCol w:w="124"/>
        <w:gridCol w:w="990"/>
        <w:gridCol w:w="142"/>
        <w:gridCol w:w="285"/>
        <w:gridCol w:w="576"/>
        <w:gridCol w:w="459"/>
        <w:gridCol w:w="774"/>
        <w:gridCol w:w="6"/>
        <w:gridCol w:w="352"/>
        <w:gridCol w:w="364"/>
        <w:gridCol w:w="268"/>
        <w:gridCol w:w="142"/>
        <w:gridCol w:w="107"/>
        <w:gridCol w:w="473"/>
        <w:gridCol w:w="281"/>
        <w:gridCol w:w="399"/>
        <w:gridCol w:w="323"/>
        <w:gridCol w:w="517"/>
        <w:gridCol w:w="150"/>
        <w:gridCol w:w="572"/>
        <w:gridCol w:w="431"/>
        <w:gridCol w:w="1239"/>
      </w:tblGrid>
      <w:tr w:rsidR="002F3680" w:rsidRPr="002F3680" w14:paraId="2289AB60" w14:textId="77777777" w:rsidTr="00141273">
        <w:trPr>
          <w:trHeight w:val="324"/>
        </w:trPr>
        <w:tc>
          <w:tcPr>
            <w:tcW w:w="5017" w:type="dxa"/>
            <w:gridSpan w:val="5"/>
            <w:tcBorders>
              <w:top w:val="nil"/>
              <w:left w:val="nil"/>
              <w:bottom w:val="nil"/>
              <w:right w:val="nil"/>
            </w:tcBorders>
            <w:shd w:val="clear" w:color="auto" w:fill="auto"/>
            <w:noWrap/>
            <w:vAlign w:val="center"/>
            <w:hideMark/>
          </w:tcPr>
          <w:p w14:paraId="1A3A2CD3" w14:textId="77777777" w:rsidR="002F3680" w:rsidRPr="002F3680" w:rsidRDefault="002F3680" w:rsidP="002F3680">
            <w:pPr>
              <w:rPr>
                <w:rFonts w:ascii="Calibri" w:eastAsia="Times New Roman" w:hAnsi="Calibri" w:cs="Calibri"/>
                <w:b/>
                <w:bCs/>
                <w:color w:val="7D3F98"/>
              </w:rPr>
            </w:pPr>
            <w:r w:rsidRPr="002F3680">
              <w:rPr>
                <w:rFonts w:ascii="Calibri" w:eastAsia="Times New Roman" w:hAnsi="Calibri" w:cs="Calibri"/>
                <w:b/>
                <w:bCs/>
                <w:color w:val="7D3F98"/>
              </w:rPr>
              <w:t>George Mason University - Rate Sheet</w:t>
            </w:r>
          </w:p>
        </w:tc>
        <w:tc>
          <w:tcPr>
            <w:tcW w:w="1126" w:type="dxa"/>
            <w:gridSpan w:val="2"/>
            <w:tcBorders>
              <w:top w:val="single" w:sz="8" w:space="0" w:color="FFFFFF"/>
              <w:left w:val="nil"/>
              <w:bottom w:val="single" w:sz="8" w:space="0" w:color="FFFFFF"/>
              <w:right w:val="nil"/>
            </w:tcBorders>
            <w:shd w:val="clear" w:color="000000" w:fill="FFFFFF"/>
            <w:noWrap/>
            <w:vAlign w:val="center"/>
            <w:hideMark/>
          </w:tcPr>
          <w:p w14:paraId="44D64D01" w14:textId="77777777" w:rsidR="002F3680" w:rsidRPr="002F3680" w:rsidRDefault="002F3680" w:rsidP="002F3680">
            <w:pPr>
              <w:rPr>
                <w:rFonts w:ascii="Calibri" w:eastAsia="Times New Roman" w:hAnsi="Calibri" w:cs="Calibri"/>
                <w:b/>
                <w:bCs/>
                <w:color w:val="7D34A2"/>
                <w:sz w:val="18"/>
                <w:szCs w:val="18"/>
              </w:rPr>
            </w:pPr>
            <w:r w:rsidRPr="002F3680">
              <w:rPr>
                <w:rFonts w:ascii="Calibri" w:eastAsia="Times New Roman" w:hAnsi="Calibri" w:cs="Calibri"/>
                <w:b/>
                <w:bCs/>
                <w:color w:val="7D34A2"/>
                <w:sz w:val="18"/>
                <w:szCs w:val="18"/>
              </w:rPr>
              <w:t> </w:t>
            </w:r>
          </w:p>
        </w:tc>
        <w:tc>
          <w:tcPr>
            <w:tcW w:w="1136" w:type="dxa"/>
            <w:tcBorders>
              <w:top w:val="single" w:sz="8" w:space="0" w:color="FFFFFF"/>
              <w:left w:val="nil"/>
              <w:bottom w:val="single" w:sz="8" w:space="0" w:color="FFFFFF"/>
              <w:right w:val="nil"/>
            </w:tcBorders>
            <w:shd w:val="clear" w:color="000000" w:fill="FFFFFF"/>
            <w:noWrap/>
            <w:vAlign w:val="center"/>
            <w:hideMark/>
          </w:tcPr>
          <w:p w14:paraId="6C54FB99" w14:textId="77777777" w:rsidR="002F3680" w:rsidRPr="002F3680" w:rsidRDefault="002F3680" w:rsidP="002F3680">
            <w:pPr>
              <w:rPr>
                <w:rFonts w:ascii="Calibri" w:eastAsia="Times New Roman" w:hAnsi="Calibri" w:cs="Calibri"/>
                <w:b/>
                <w:bCs/>
                <w:color w:val="7D34A2"/>
                <w:sz w:val="18"/>
                <w:szCs w:val="18"/>
              </w:rPr>
            </w:pPr>
            <w:r w:rsidRPr="002F3680">
              <w:rPr>
                <w:rFonts w:ascii="Calibri" w:eastAsia="Times New Roman" w:hAnsi="Calibri" w:cs="Calibri"/>
                <w:b/>
                <w:bCs/>
                <w:color w:val="7D34A2"/>
                <w:sz w:val="18"/>
                <w:szCs w:val="18"/>
              </w:rPr>
              <w:t> </w:t>
            </w:r>
          </w:p>
        </w:tc>
        <w:tc>
          <w:tcPr>
            <w:tcW w:w="1256" w:type="dxa"/>
            <w:gridSpan w:val="3"/>
            <w:tcBorders>
              <w:top w:val="single" w:sz="8" w:space="0" w:color="FFFFFF"/>
              <w:left w:val="nil"/>
              <w:bottom w:val="single" w:sz="8" w:space="0" w:color="FFFFFF"/>
              <w:right w:val="nil"/>
            </w:tcBorders>
            <w:shd w:val="clear" w:color="000000" w:fill="FFFFFF"/>
            <w:noWrap/>
            <w:vAlign w:val="bottom"/>
            <w:hideMark/>
          </w:tcPr>
          <w:p w14:paraId="13450D6D" w14:textId="77777777" w:rsidR="002F3680" w:rsidRPr="002F3680" w:rsidRDefault="002F3680" w:rsidP="002F3680">
            <w:pPr>
              <w:rPr>
                <w:rFonts w:ascii="Calibri" w:eastAsia="Times New Roman" w:hAnsi="Calibri" w:cs="Calibri"/>
                <w:color w:val="7D34A2"/>
                <w:sz w:val="18"/>
                <w:szCs w:val="18"/>
              </w:rPr>
            </w:pPr>
            <w:r w:rsidRPr="002F3680">
              <w:rPr>
                <w:rFonts w:ascii="Calibri" w:eastAsia="Times New Roman" w:hAnsi="Calibri" w:cs="Calibri"/>
                <w:color w:val="7D34A2"/>
                <w:sz w:val="18"/>
                <w:szCs w:val="18"/>
              </w:rPr>
              <w:t> </w:t>
            </w:r>
          </w:p>
        </w:tc>
        <w:tc>
          <w:tcPr>
            <w:tcW w:w="2094" w:type="dxa"/>
            <w:gridSpan w:val="4"/>
            <w:tcBorders>
              <w:top w:val="nil"/>
              <w:left w:val="nil"/>
              <w:bottom w:val="nil"/>
              <w:right w:val="nil"/>
            </w:tcBorders>
            <w:shd w:val="clear" w:color="auto" w:fill="auto"/>
            <w:noWrap/>
            <w:vAlign w:val="bottom"/>
            <w:hideMark/>
          </w:tcPr>
          <w:p w14:paraId="5B20D75A" w14:textId="00450BD3" w:rsidR="002F3680" w:rsidRPr="002F3680" w:rsidRDefault="002F3680" w:rsidP="002F3680">
            <w:pPr>
              <w:rPr>
                <w:rFonts w:ascii="Calibri" w:eastAsia="Times New Roman" w:hAnsi="Calibri" w:cs="Calibri"/>
                <w:color w:val="000000"/>
                <w:sz w:val="20"/>
                <w:szCs w:val="20"/>
              </w:rPr>
            </w:pPr>
            <w:r w:rsidRPr="002F3680">
              <w:rPr>
                <w:rFonts w:ascii="Calibri" w:eastAsia="Times New Roman" w:hAnsi="Calibri" w:cs="Calibri"/>
                <w:noProof/>
                <w:color w:val="000000"/>
                <w:sz w:val="20"/>
                <w:szCs w:val="20"/>
              </w:rPr>
              <w:drawing>
                <wp:anchor distT="0" distB="0" distL="114300" distR="114300" simplePos="0" relativeHeight="251661312" behindDoc="0" locked="0" layoutInCell="1" allowOverlap="1" wp14:anchorId="100490F8" wp14:editId="03113E69">
                  <wp:simplePos x="0" y="0"/>
                  <wp:positionH relativeFrom="column">
                    <wp:posOffset>-394335</wp:posOffset>
                  </wp:positionH>
                  <wp:positionV relativeFrom="paragraph">
                    <wp:posOffset>-5715</wp:posOffset>
                  </wp:positionV>
                  <wp:extent cx="1226820" cy="243840"/>
                  <wp:effectExtent l="0" t="0" r="0" b="3810"/>
                  <wp:wrapNone/>
                  <wp:docPr id="8" name="Picture 8">
                    <a:extLst xmlns:a="http://schemas.openxmlformats.org/drawingml/2006/main">
                      <a:ext uri="{FF2B5EF4-FFF2-40B4-BE49-F238E27FC236}">
                        <a16:creationId xmlns:a16="http://schemas.microsoft.com/office/drawing/2014/main" id="{BD65546B-6902-4DA3-B040-5DD9C67F1770}"/>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D65546B-6902-4DA3-B040-5DD9C67F1770}"/>
                              </a:ext>
                            </a:extLst>
                          </pic:cNvPr>
                          <pic:cNvPicPr>
                            <a:picLocks noChangeAspect="1" noChangeArrowheads="1"/>
                          </pic:cNvPicPr>
                        </pic:nvPicPr>
                        <pic:blipFill>
                          <a:blip r:embed="rId27" cstate="print">
                            <a:extLst>
                              <a:ext uri="{28A0092B-C50C-407E-A947-70E740481C1C}">
                                <a14:useLocalDpi xmlns:a14="http://schemas.microsoft.com/office/drawing/2010/main"/>
                              </a:ext>
                            </a:extLst>
                          </a:blip>
                          <a:srcRect/>
                          <a:stretch>
                            <a:fillRect/>
                          </a:stretch>
                        </pic:blipFill>
                        <pic:spPr bwMode="auto">
                          <a:xfrm>
                            <a:off x="0" y="0"/>
                            <a:ext cx="1226820" cy="24384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340"/>
            </w:tblGrid>
            <w:tr w:rsidR="002F3680" w:rsidRPr="002F3680" w14:paraId="131F6DBE" w14:textId="77777777">
              <w:trPr>
                <w:trHeight w:val="324"/>
                <w:tblCellSpacing w:w="0" w:type="dxa"/>
              </w:trPr>
              <w:tc>
                <w:tcPr>
                  <w:tcW w:w="1340" w:type="dxa"/>
                  <w:tcBorders>
                    <w:top w:val="single" w:sz="8" w:space="0" w:color="FFFFFF"/>
                    <w:left w:val="nil"/>
                    <w:bottom w:val="single" w:sz="8" w:space="0" w:color="FFFFFF"/>
                    <w:right w:val="nil"/>
                  </w:tcBorders>
                  <w:shd w:val="clear" w:color="000000" w:fill="FFFFFF"/>
                  <w:noWrap/>
                  <w:vAlign w:val="bottom"/>
                  <w:hideMark/>
                </w:tcPr>
                <w:p w14:paraId="15F27FD9" w14:textId="77777777" w:rsidR="002F3680" w:rsidRPr="002F3680" w:rsidRDefault="002F3680" w:rsidP="002F3680">
                  <w:pPr>
                    <w:rPr>
                      <w:rFonts w:ascii="Calibri" w:eastAsia="Times New Roman" w:hAnsi="Calibri" w:cs="Calibri"/>
                      <w:color w:val="7D34A2"/>
                      <w:sz w:val="18"/>
                      <w:szCs w:val="18"/>
                    </w:rPr>
                  </w:pPr>
                  <w:r w:rsidRPr="002F3680">
                    <w:rPr>
                      <w:rFonts w:ascii="Calibri" w:eastAsia="Times New Roman" w:hAnsi="Calibri" w:cs="Calibri"/>
                      <w:color w:val="7D34A2"/>
                      <w:sz w:val="18"/>
                      <w:szCs w:val="18"/>
                    </w:rPr>
                    <w:t> </w:t>
                  </w:r>
                </w:p>
              </w:tc>
            </w:tr>
          </w:tbl>
          <w:p w14:paraId="37C1D78F" w14:textId="77777777" w:rsidR="002F3680" w:rsidRPr="002F3680" w:rsidRDefault="002F3680" w:rsidP="002F3680">
            <w:pPr>
              <w:rPr>
                <w:rFonts w:ascii="Calibri" w:eastAsia="Times New Roman" w:hAnsi="Calibri" w:cs="Calibri"/>
                <w:color w:val="000000"/>
                <w:sz w:val="20"/>
                <w:szCs w:val="20"/>
              </w:rPr>
            </w:pPr>
          </w:p>
        </w:tc>
        <w:tc>
          <w:tcPr>
            <w:tcW w:w="358" w:type="dxa"/>
            <w:gridSpan w:val="2"/>
            <w:tcBorders>
              <w:top w:val="single" w:sz="8" w:space="0" w:color="FFFFFF"/>
              <w:left w:val="nil"/>
              <w:bottom w:val="single" w:sz="8" w:space="0" w:color="FFFFFF"/>
              <w:right w:val="nil"/>
            </w:tcBorders>
            <w:shd w:val="clear" w:color="000000" w:fill="FFFFFF"/>
            <w:noWrap/>
            <w:vAlign w:val="bottom"/>
            <w:hideMark/>
          </w:tcPr>
          <w:p w14:paraId="22775202" w14:textId="77777777" w:rsidR="002F3680" w:rsidRPr="002F3680" w:rsidRDefault="002F3680" w:rsidP="002F3680">
            <w:pPr>
              <w:rPr>
                <w:rFonts w:ascii="Calibri" w:eastAsia="Times New Roman" w:hAnsi="Calibri" w:cs="Calibri"/>
                <w:color w:val="7D34A2"/>
                <w:sz w:val="18"/>
                <w:szCs w:val="18"/>
              </w:rPr>
            </w:pPr>
            <w:r w:rsidRPr="002F3680">
              <w:rPr>
                <w:rFonts w:ascii="Calibri" w:eastAsia="Times New Roman" w:hAnsi="Calibri" w:cs="Calibri"/>
                <w:color w:val="7D34A2"/>
                <w:sz w:val="18"/>
                <w:szCs w:val="18"/>
              </w:rPr>
              <w:t> </w:t>
            </w:r>
          </w:p>
        </w:tc>
        <w:tc>
          <w:tcPr>
            <w:tcW w:w="774" w:type="dxa"/>
            <w:gridSpan w:val="3"/>
            <w:tcBorders>
              <w:top w:val="single" w:sz="8" w:space="0" w:color="FFFFFF"/>
              <w:left w:val="nil"/>
              <w:bottom w:val="single" w:sz="8" w:space="0" w:color="FFFFFF"/>
              <w:right w:val="nil"/>
            </w:tcBorders>
            <w:shd w:val="clear" w:color="000000" w:fill="FFFFFF"/>
            <w:noWrap/>
            <w:vAlign w:val="bottom"/>
            <w:hideMark/>
          </w:tcPr>
          <w:p w14:paraId="5691CE06" w14:textId="77777777" w:rsidR="002F3680" w:rsidRPr="002F3680" w:rsidRDefault="002F3680" w:rsidP="002F3680">
            <w:pPr>
              <w:rPr>
                <w:rFonts w:ascii="Calibri" w:eastAsia="Times New Roman" w:hAnsi="Calibri" w:cs="Calibri"/>
                <w:color w:val="7D34A2"/>
                <w:sz w:val="18"/>
                <w:szCs w:val="18"/>
              </w:rPr>
            </w:pPr>
            <w:r w:rsidRPr="002F3680">
              <w:rPr>
                <w:rFonts w:ascii="Calibri" w:eastAsia="Times New Roman" w:hAnsi="Calibri" w:cs="Calibri"/>
                <w:color w:val="7D34A2"/>
                <w:sz w:val="18"/>
                <w:szCs w:val="18"/>
              </w:rPr>
              <w:t> </w:t>
            </w:r>
          </w:p>
        </w:tc>
        <w:tc>
          <w:tcPr>
            <w:tcW w:w="1260" w:type="dxa"/>
            <w:gridSpan w:val="4"/>
            <w:tcBorders>
              <w:top w:val="single" w:sz="8" w:space="0" w:color="FFFFFF"/>
              <w:left w:val="nil"/>
              <w:bottom w:val="single" w:sz="8" w:space="0" w:color="FFFFFF"/>
              <w:right w:val="nil"/>
            </w:tcBorders>
            <w:shd w:val="clear" w:color="000000" w:fill="FFFFFF"/>
            <w:noWrap/>
            <w:vAlign w:val="center"/>
            <w:hideMark/>
          </w:tcPr>
          <w:p w14:paraId="329997F8" w14:textId="77777777" w:rsidR="002F3680" w:rsidRPr="002F3680" w:rsidRDefault="002F3680" w:rsidP="002F3680">
            <w:pPr>
              <w:rPr>
                <w:rFonts w:ascii="Calibri" w:eastAsia="Times New Roman" w:hAnsi="Calibri" w:cs="Calibri"/>
                <w:b/>
                <w:bCs/>
                <w:color w:val="7D34A2"/>
                <w:sz w:val="18"/>
                <w:szCs w:val="18"/>
              </w:rPr>
            </w:pPr>
            <w:r w:rsidRPr="002F3680">
              <w:rPr>
                <w:rFonts w:ascii="Calibri" w:eastAsia="Times New Roman" w:hAnsi="Calibri" w:cs="Calibri"/>
                <w:b/>
                <w:bCs/>
                <w:color w:val="7D34A2"/>
                <w:sz w:val="18"/>
                <w:szCs w:val="18"/>
              </w:rPr>
              <w:t> </w:t>
            </w:r>
          </w:p>
        </w:tc>
        <w:tc>
          <w:tcPr>
            <w:tcW w:w="990" w:type="dxa"/>
            <w:gridSpan w:val="3"/>
            <w:tcBorders>
              <w:top w:val="single" w:sz="8" w:space="0" w:color="FFFFFF"/>
              <w:left w:val="nil"/>
              <w:bottom w:val="single" w:sz="8" w:space="0" w:color="FFFFFF"/>
              <w:right w:val="nil"/>
            </w:tcBorders>
            <w:shd w:val="clear" w:color="000000" w:fill="FFFFFF"/>
            <w:noWrap/>
            <w:vAlign w:val="center"/>
            <w:hideMark/>
          </w:tcPr>
          <w:p w14:paraId="4967CC20" w14:textId="77777777" w:rsidR="002F3680" w:rsidRPr="002F3680" w:rsidRDefault="002F3680" w:rsidP="002F3680">
            <w:pPr>
              <w:rPr>
                <w:rFonts w:ascii="Calibri" w:eastAsia="Times New Roman" w:hAnsi="Calibri" w:cs="Calibri"/>
                <w:b/>
                <w:bCs/>
                <w:color w:val="7D34A2"/>
                <w:sz w:val="18"/>
                <w:szCs w:val="18"/>
              </w:rPr>
            </w:pPr>
            <w:r w:rsidRPr="002F3680">
              <w:rPr>
                <w:rFonts w:ascii="Calibri" w:eastAsia="Times New Roman" w:hAnsi="Calibri" w:cs="Calibri"/>
                <w:b/>
                <w:bCs/>
                <w:color w:val="7D34A2"/>
                <w:sz w:val="18"/>
                <w:szCs w:val="18"/>
              </w:rPr>
              <w:t> </w:t>
            </w:r>
          </w:p>
        </w:tc>
        <w:tc>
          <w:tcPr>
            <w:tcW w:w="1003" w:type="dxa"/>
            <w:gridSpan w:val="2"/>
            <w:tcBorders>
              <w:top w:val="single" w:sz="8" w:space="0" w:color="FFFFFF"/>
              <w:left w:val="nil"/>
              <w:bottom w:val="single" w:sz="8" w:space="0" w:color="FFFFFF"/>
              <w:right w:val="nil"/>
            </w:tcBorders>
            <w:shd w:val="clear" w:color="000000" w:fill="FFFFFF"/>
            <w:noWrap/>
            <w:vAlign w:val="center"/>
            <w:hideMark/>
          </w:tcPr>
          <w:p w14:paraId="2E0EC8F5" w14:textId="77777777" w:rsidR="002F3680" w:rsidRPr="002F3680" w:rsidRDefault="002F3680" w:rsidP="002F3680">
            <w:pPr>
              <w:rPr>
                <w:rFonts w:ascii="Calibri" w:eastAsia="Times New Roman" w:hAnsi="Calibri" w:cs="Calibri"/>
                <w:b/>
                <w:bCs/>
                <w:color w:val="7D34A2"/>
              </w:rPr>
            </w:pPr>
            <w:r w:rsidRPr="002F3680">
              <w:rPr>
                <w:rFonts w:ascii="Calibri" w:eastAsia="Times New Roman" w:hAnsi="Calibri" w:cs="Calibri"/>
                <w:b/>
                <w:bCs/>
                <w:color w:val="7D34A2"/>
              </w:rPr>
              <w:t> </w:t>
            </w:r>
          </w:p>
        </w:tc>
        <w:tc>
          <w:tcPr>
            <w:tcW w:w="1239" w:type="dxa"/>
            <w:tcBorders>
              <w:top w:val="nil"/>
              <w:left w:val="nil"/>
              <w:bottom w:val="nil"/>
              <w:right w:val="nil"/>
            </w:tcBorders>
            <w:shd w:val="clear" w:color="auto" w:fill="auto"/>
            <w:noWrap/>
            <w:vAlign w:val="bottom"/>
            <w:hideMark/>
          </w:tcPr>
          <w:p w14:paraId="084036F9" w14:textId="77777777" w:rsidR="002F3680" w:rsidRPr="002F3680" w:rsidRDefault="002F3680" w:rsidP="002F3680">
            <w:pPr>
              <w:rPr>
                <w:rFonts w:ascii="Calibri" w:eastAsia="Times New Roman" w:hAnsi="Calibri" w:cs="Calibri"/>
                <w:b/>
                <w:bCs/>
                <w:color w:val="7D34A2"/>
              </w:rPr>
            </w:pPr>
          </w:p>
        </w:tc>
      </w:tr>
      <w:tr w:rsidR="00511DF8" w:rsidRPr="002F3680" w14:paraId="705EBCA8" w14:textId="77777777" w:rsidTr="00141273">
        <w:trPr>
          <w:trHeight w:val="192"/>
        </w:trPr>
        <w:tc>
          <w:tcPr>
            <w:tcW w:w="3600" w:type="dxa"/>
            <w:gridSpan w:val="2"/>
            <w:tcBorders>
              <w:top w:val="nil"/>
              <w:left w:val="nil"/>
              <w:bottom w:val="nil"/>
              <w:right w:val="nil"/>
            </w:tcBorders>
            <w:shd w:val="clear" w:color="auto" w:fill="auto"/>
            <w:noWrap/>
            <w:vAlign w:val="bottom"/>
            <w:hideMark/>
          </w:tcPr>
          <w:p w14:paraId="16804F34" w14:textId="77777777" w:rsidR="002F3680" w:rsidRPr="002F3680" w:rsidRDefault="002F3680" w:rsidP="002F3680">
            <w:pPr>
              <w:rPr>
                <w:rFonts w:eastAsia="Times New Roman"/>
                <w:sz w:val="20"/>
                <w:szCs w:val="20"/>
              </w:rPr>
            </w:pPr>
          </w:p>
        </w:tc>
        <w:tc>
          <w:tcPr>
            <w:tcW w:w="1417" w:type="dxa"/>
            <w:gridSpan w:val="3"/>
            <w:tcBorders>
              <w:top w:val="nil"/>
              <w:left w:val="nil"/>
              <w:bottom w:val="nil"/>
              <w:right w:val="nil"/>
            </w:tcBorders>
            <w:shd w:val="clear" w:color="auto" w:fill="auto"/>
            <w:noWrap/>
            <w:vAlign w:val="bottom"/>
            <w:hideMark/>
          </w:tcPr>
          <w:p w14:paraId="536B42C0" w14:textId="77777777" w:rsidR="002F3680" w:rsidRPr="002F3680" w:rsidRDefault="002F3680" w:rsidP="002F3680">
            <w:pPr>
              <w:rPr>
                <w:rFonts w:eastAsia="Times New Roman"/>
                <w:sz w:val="20"/>
                <w:szCs w:val="20"/>
              </w:rPr>
            </w:pPr>
          </w:p>
        </w:tc>
        <w:tc>
          <w:tcPr>
            <w:tcW w:w="1126" w:type="dxa"/>
            <w:gridSpan w:val="2"/>
            <w:tcBorders>
              <w:top w:val="nil"/>
              <w:left w:val="nil"/>
              <w:bottom w:val="nil"/>
              <w:right w:val="nil"/>
            </w:tcBorders>
            <w:shd w:val="clear" w:color="auto" w:fill="auto"/>
            <w:noWrap/>
            <w:vAlign w:val="bottom"/>
            <w:hideMark/>
          </w:tcPr>
          <w:p w14:paraId="54EC96D1" w14:textId="77777777" w:rsidR="002F3680" w:rsidRPr="002F3680" w:rsidRDefault="002F3680" w:rsidP="002F3680">
            <w:pPr>
              <w:rPr>
                <w:rFonts w:eastAsia="Times New Roman"/>
                <w:sz w:val="20"/>
                <w:szCs w:val="20"/>
              </w:rPr>
            </w:pPr>
          </w:p>
        </w:tc>
        <w:tc>
          <w:tcPr>
            <w:tcW w:w="1136" w:type="dxa"/>
            <w:tcBorders>
              <w:top w:val="nil"/>
              <w:left w:val="nil"/>
              <w:bottom w:val="nil"/>
              <w:right w:val="nil"/>
            </w:tcBorders>
            <w:shd w:val="clear" w:color="auto" w:fill="auto"/>
            <w:noWrap/>
            <w:vAlign w:val="bottom"/>
            <w:hideMark/>
          </w:tcPr>
          <w:p w14:paraId="1362AC51" w14:textId="77777777" w:rsidR="002F3680" w:rsidRPr="002F3680" w:rsidRDefault="002F3680" w:rsidP="002F3680">
            <w:pPr>
              <w:jc w:val="center"/>
              <w:rPr>
                <w:rFonts w:eastAsia="Times New Roman"/>
                <w:sz w:val="20"/>
                <w:szCs w:val="20"/>
              </w:rPr>
            </w:pPr>
          </w:p>
        </w:tc>
        <w:tc>
          <w:tcPr>
            <w:tcW w:w="1256" w:type="dxa"/>
            <w:gridSpan w:val="3"/>
            <w:tcBorders>
              <w:top w:val="nil"/>
              <w:left w:val="nil"/>
              <w:bottom w:val="nil"/>
              <w:right w:val="nil"/>
            </w:tcBorders>
            <w:shd w:val="clear" w:color="auto" w:fill="auto"/>
            <w:noWrap/>
            <w:vAlign w:val="bottom"/>
            <w:hideMark/>
          </w:tcPr>
          <w:p w14:paraId="4B79517A" w14:textId="77777777" w:rsidR="002F3680" w:rsidRPr="002F3680" w:rsidRDefault="002F3680" w:rsidP="002F3680">
            <w:pPr>
              <w:jc w:val="center"/>
              <w:rPr>
                <w:rFonts w:eastAsia="Times New Roman"/>
                <w:sz w:val="20"/>
                <w:szCs w:val="20"/>
              </w:rPr>
            </w:pPr>
          </w:p>
        </w:tc>
        <w:tc>
          <w:tcPr>
            <w:tcW w:w="2094" w:type="dxa"/>
            <w:gridSpan w:val="4"/>
            <w:tcBorders>
              <w:top w:val="nil"/>
              <w:left w:val="nil"/>
              <w:bottom w:val="nil"/>
              <w:right w:val="nil"/>
            </w:tcBorders>
            <w:shd w:val="clear" w:color="auto" w:fill="auto"/>
            <w:noWrap/>
            <w:vAlign w:val="bottom"/>
            <w:hideMark/>
          </w:tcPr>
          <w:p w14:paraId="08379C0D" w14:textId="77777777" w:rsidR="002F3680" w:rsidRPr="002F3680" w:rsidRDefault="002F3680" w:rsidP="002F3680">
            <w:pPr>
              <w:rPr>
                <w:rFonts w:eastAsia="Times New Roman"/>
                <w:sz w:val="20"/>
                <w:szCs w:val="20"/>
              </w:rPr>
            </w:pPr>
          </w:p>
        </w:tc>
        <w:tc>
          <w:tcPr>
            <w:tcW w:w="358" w:type="dxa"/>
            <w:gridSpan w:val="2"/>
            <w:tcBorders>
              <w:top w:val="nil"/>
              <w:left w:val="nil"/>
              <w:bottom w:val="nil"/>
              <w:right w:val="nil"/>
            </w:tcBorders>
            <w:shd w:val="clear" w:color="auto" w:fill="auto"/>
            <w:noWrap/>
            <w:vAlign w:val="bottom"/>
            <w:hideMark/>
          </w:tcPr>
          <w:p w14:paraId="586A5352" w14:textId="77777777" w:rsidR="002F3680" w:rsidRPr="002F3680" w:rsidRDefault="002F3680" w:rsidP="002F3680">
            <w:pPr>
              <w:rPr>
                <w:rFonts w:eastAsia="Times New Roman"/>
                <w:sz w:val="20"/>
                <w:szCs w:val="20"/>
              </w:rPr>
            </w:pPr>
          </w:p>
        </w:tc>
        <w:tc>
          <w:tcPr>
            <w:tcW w:w="774" w:type="dxa"/>
            <w:gridSpan w:val="3"/>
            <w:tcBorders>
              <w:top w:val="nil"/>
              <w:left w:val="nil"/>
              <w:bottom w:val="nil"/>
              <w:right w:val="nil"/>
            </w:tcBorders>
            <w:shd w:val="clear" w:color="auto" w:fill="auto"/>
            <w:noWrap/>
            <w:vAlign w:val="bottom"/>
            <w:hideMark/>
          </w:tcPr>
          <w:p w14:paraId="020B5E43" w14:textId="77777777" w:rsidR="002F3680" w:rsidRPr="002F3680" w:rsidRDefault="002F3680" w:rsidP="002F3680">
            <w:pPr>
              <w:rPr>
                <w:rFonts w:eastAsia="Times New Roman"/>
                <w:sz w:val="20"/>
                <w:szCs w:val="20"/>
              </w:rPr>
            </w:pPr>
          </w:p>
        </w:tc>
        <w:tc>
          <w:tcPr>
            <w:tcW w:w="1260" w:type="dxa"/>
            <w:gridSpan w:val="4"/>
            <w:tcBorders>
              <w:top w:val="nil"/>
              <w:left w:val="nil"/>
              <w:bottom w:val="nil"/>
              <w:right w:val="nil"/>
            </w:tcBorders>
            <w:shd w:val="clear" w:color="auto" w:fill="auto"/>
            <w:noWrap/>
            <w:vAlign w:val="bottom"/>
            <w:hideMark/>
          </w:tcPr>
          <w:p w14:paraId="092BF248" w14:textId="77777777" w:rsidR="002F3680" w:rsidRPr="002F3680" w:rsidRDefault="002F3680" w:rsidP="002F3680">
            <w:pPr>
              <w:rPr>
                <w:rFonts w:eastAsia="Times New Roman"/>
                <w:sz w:val="20"/>
                <w:szCs w:val="20"/>
              </w:rPr>
            </w:pPr>
          </w:p>
        </w:tc>
        <w:tc>
          <w:tcPr>
            <w:tcW w:w="990" w:type="dxa"/>
            <w:gridSpan w:val="3"/>
            <w:tcBorders>
              <w:top w:val="nil"/>
              <w:left w:val="nil"/>
              <w:bottom w:val="nil"/>
              <w:right w:val="nil"/>
            </w:tcBorders>
            <w:shd w:val="clear" w:color="auto" w:fill="auto"/>
            <w:noWrap/>
            <w:vAlign w:val="bottom"/>
            <w:hideMark/>
          </w:tcPr>
          <w:p w14:paraId="75FA61A3" w14:textId="77777777" w:rsidR="002F3680" w:rsidRPr="002F3680" w:rsidRDefault="002F3680" w:rsidP="002F3680">
            <w:pPr>
              <w:rPr>
                <w:rFonts w:eastAsia="Times New Roman"/>
                <w:sz w:val="20"/>
                <w:szCs w:val="20"/>
              </w:rPr>
            </w:pPr>
          </w:p>
        </w:tc>
        <w:tc>
          <w:tcPr>
            <w:tcW w:w="1003" w:type="dxa"/>
            <w:gridSpan w:val="2"/>
            <w:tcBorders>
              <w:top w:val="nil"/>
              <w:left w:val="nil"/>
              <w:bottom w:val="nil"/>
              <w:right w:val="nil"/>
            </w:tcBorders>
            <w:shd w:val="clear" w:color="auto" w:fill="auto"/>
            <w:noWrap/>
            <w:vAlign w:val="bottom"/>
            <w:hideMark/>
          </w:tcPr>
          <w:p w14:paraId="2180A4DE" w14:textId="77777777" w:rsidR="002F3680" w:rsidRPr="002F3680" w:rsidRDefault="002F3680" w:rsidP="002F3680">
            <w:pPr>
              <w:rPr>
                <w:rFonts w:eastAsia="Times New Roman"/>
                <w:sz w:val="20"/>
                <w:szCs w:val="20"/>
              </w:rPr>
            </w:pPr>
          </w:p>
        </w:tc>
        <w:tc>
          <w:tcPr>
            <w:tcW w:w="1239" w:type="dxa"/>
            <w:tcBorders>
              <w:top w:val="nil"/>
              <w:left w:val="nil"/>
              <w:bottom w:val="nil"/>
              <w:right w:val="nil"/>
            </w:tcBorders>
            <w:shd w:val="clear" w:color="auto" w:fill="auto"/>
            <w:noWrap/>
            <w:vAlign w:val="bottom"/>
            <w:hideMark/>
          </w:tcPr>
          <w:p w14:paraId="5F418A2D" w14:textId="77777777" w:rsidR="002F3680" w:rsidRPr="002F3680" w:rsidRDefault="002F3680" w:rsidP="002F3680">
            <w:pPr>
              <w:rPr>
                <w:rFonts w:eastAsia="Times New Roman"/>
                <w:sz w:val="20"/>
                <w:szCs w:val="20"/>
              </w:rPr>
            </w:pPr>
          </w:p>
        </w:tc>
      </w:tr>
      <w:tr w:rsidR="000539C3" w:rsidRPr="002F3680" w14:paraId="78DAFF13" w14:textId="77777777" w:rsidTr="00487CA6">
        <w:trPr>
          <w:gridAfter w:val="2"/>
          <w:wAfter w:w="1670" w:type="dxa"/>
          <w:trHeight w:val="276"/>
        </w:trPr>
        <w:tc>
          <w:tcPr>
            <w:tcW w:w="10629" w:type="dxa"/>
            <w:gridSpan w:val="15"/>
            <w:tcBorders>
              <w:top w:val="single" w:sz="4" w:space="0" w:color="auto"/>
              <w:left w:val="single" w:sz="4" w:space="0" w:color="auto"/>
              <w:bottom w:val="single" w:sz="4" w:space="0" w:color="auto"/>
              <w:right w:val="single" w:sz="4" w:space="0" w:color="000000"/>
            </w:tcBorders>
            <w:shd w:val="clear" w:color="auto" w:fill="7D3F98"/>
            <w:noWrap/>
            <w:hideMark/>
          </w:tcPr>
          <w:p w14:paraId="7D7870D7" w14:textId="77777777" w:rsidR="000539C3" w:rsidRPr="002F3680" w:rsidRDefault="000539C3" w:rsidP="002F3680">
            <w:pPr>
              <w:jc w:val="center"/>
              <w:rPr>
                <w:rFonts w:ascii="Calibri" w:eastAsia="Times New Roman" w:hAnsi="Calibri" w:cs="Calibri"/>
                <w:b/>
                <w:bCs/>
                <w:color w:val="FFFFFF"/>
                <w:sz w:val="18"/>
                <w:szCs w:val="18"/>
              </w:rPr>
            </w:pPr>
            <w:r w:rsidRPr="002F3680">
              <w:rPr>
                <w:rFonts w:ascii="Calibri" w:eastAsia="Times New Roman" w:hAnsi="Calibri" w:cs="Calibri"/>
                <w:b/>
                <w:bCs/>
                <w:color w:val="FFFFFF"/>
                <w:sz w:val="18"/>
                <w:szCs w:val="18"/>
              </w:rPr>
              <w:t>Rate Development: 2020/2021</w:t>
            </w:r>
          </w:p>
        </w:tc>
        <w:tc>
          <w:tcPr>
            <w:tcW w:w="722" w:type="dxa"/>
            <w:gridSpan w:val="3"/>
            <w:tcBorders>
              <w:top w:val="nil"/>
              <w:left w:val="nil"/>
              <w:bottom w:val="nil"/>
              <w:right w:val="nil"/>
            </w:tcBorders>
            <w:shd w:val="clear" w:color="auto" w:fill="auto"/>
            <w:noWrap/>
            <w:vAlign w:val="bottom"/>
          </w:tcPr>
          <w:p w14:paraId="2198ACD3" w14:textId="77777777" w:rsidR="000539C3" w:rsidRPr="002F3680" w:rsidRDefault="000539C3" w:rsidP="002F3680">
            <w:pPr>
              <w:rPr>
                <w:rFonts w:ascii="Calibri" w:eastAsia="Times New Roman" w:hAnsi="Calibri" w:cs="Calibri"/>
                <w:b/>
                <w:bCs/>
                <w:color w:val="FFFFFF"/>
                <w:sz w:val="16"/>
                <w:szCs w:val="18"/>
              </w:rPr>
            </w:pPr>
          </w:p>
        </w:tc>
        <w:tc>
          <w:tcPr>
            <w:tcW w:w="990" w:type="dxa"/>
            <w:gridSpan w:val="4"/>
            <w:tcBorders>
              <w:top w:val="nil"/>
              <w:left w:val="nil"/>
              <w:bottom w:val="nil"/>
              <w:right w:val="nil"/>
            </w:tcBorders>
            <w:shd w:val="clear" w:color="auto" w:fill="auto"/>
            <w:noWrap/>
            <w:vAlign w:val="bottom"/>
          </w:tcPr>
          <w:p w14:paraId="792AED72" w14:textId="19829349" w:rsidR="000539C3" w:rsidRPr="002F3680" w:rsidRDefault="000539C3" w:rsidP="002F3680">
            <w:pPr>
              <w:jc w:val="center"/>
              <w:rPr>
                <w:rFonts w:ascii="Calibri" w:eastAsia="Times New Roman" w:hAnsi="Calibri" w:cs="Calibri"/>
                <w:b/>
                <w:bCs/>
                <w:sz w:val="16"/>
                <w:szCs w:val="18"/>
              </w:rPr>
            </w:pPr>
          </w:p>
        </w:tc>
        <w:tc>
          <w:tcPr>
            <w:tcW w:w="1003" w:type="dxa"/>
            <w:gridSpan w:val="3"/>
            <w:tcBorders>
              <w:top w:val="nil"/>
              <w:left w:val="nil"/>
              <w:bottom w:val="nil"/>
              <w:right w:val="nil"/>
            </w:tcBorders>
            <w:shd w:val="clear" w:color="auto" w:fill="auto"/>
            <w:noWrap/>
            <w:vAlign w:val="bottom"/>
          </w:tcPr>
          <w:p w14:paraId="7EE42399" w14:textId="10AA811D" w:rsidR="000539C3" w:rsidRPr="002F3680" w:rsidRDefault="000539C3" w:rsidP="002F3680">
            <w:pPr>
              <w:jc w:val="center"/>
              <w:rPr>
                <w:rFonts w:ascii="Calibri" w:eastAsia="Times New Roman" w:hAnsi="Calibri" w:cs="Calibri"/>
                <w:b/>
                <w:bCs/>
                <w:sz w:val="16"/>
                <w:szCs w:val="18"/>
              </w:rPr>
            </w:pPr>
          </w:p>
        </w:tc>
        <w:tc>
          <w:tcPr>
            <w:tcW w:w="1239" w:type="dxa"/>
            <w:gridSpan w:val="3"/>
            <w:tcBorders>
              <w:top w:val="nil"/>
              <w:left w:val="nil"/>
              <w:bottom w:val="nil"/>
              <w:right w:val="nil"/>
            </w:tcBorders>
            <w:shd w:val="clear" w:color="auto" w:fill="auto"/>
            <w:noWrap/>
            <w:vAlign w:val="bottom"/>
            <w:hideMark/>
          </w:tcPr>
          <w:p w14:paraId="1136A816" w14:textId="77777777" w:rsidR="000539C3" w:rsidRPr="002F3680" w:rsidRDefault="000539C3" w:rsidP="002F3680">
            <w:pPr>
              <w:jc w:val="center"/>
              <w:rPr>
                <w:rFonts w:ascii="Calibri" w:eastAsia="Times New Roman" w:hAnsi="Calibri" w:cs="Calibri"/>
                <w:b/>
                <w:bCs/>
                <w:sz w:val="18"/>
                <w:szCs w:val="18"/>
              </w:rPr>
            </w:pPr>
          </w:p>
        </w:tc>
      </w:tr>
      <w:tr w:rsidR="000539C3" w:rsidRPr="002F3680" w14:paraId="2C578DB8" w14:textId="77777777" w:rsidTr="000539C3">
        <w:trPr>
          <w:gridAfter w:val="15"/>
          <w:wAfter w:w="5624" w:type="dxa"/>
          <w:trHeight w:val="276"/>
        </w:trPr>
        <w:tc>
          <w:tcPr>
            <w:tcW w:w="10629" w:type="dxa"/>
            <w:gridSpan w:val="15"/>
            <w:tcBorders>
              <w:top w:val="single" w:sz="4" w:space="0" w:color="auto"/>
              <w:left w:val="single" w:sz="4" w:space="0" w:color="auto"/>
              <w:bottom w:val="single" w:sz="4" w:space="0" w:color="auto"/>
              <w:right w:val="single" w:sz="4" w:space="0" w:color="000000"/>
            </w:tcBorders>
            <w:shd w:val="clear" w:color="000000" w:fill="7D3F98"/>
            <w:noWrap/>
            <w:hideMark/>
          </w:tcPr>
          <w:p w14:paraId="047866C1" w14:textId="77777777" w:rsidR="000539C3" w:rsidRPr="002F3680" w:rsidRDefault="000539C3" w:rsidP="002F3680">
            <w:pPr>
              <w:jc w:val="center"/>
              <w:rPr>
                <w:rFonts w:ascii="Calibri" w:eastAsia="Times New Roman" w:hAnsi="Calibri" w:cs="Calibri"/>
                <w:b/>
                <w:bCs/>
                <w:color w:val="FFFFFF"/>
                <w:sz w:val="18"/>
                <w:szCs w:val="18"/>
              </w:rPr>
            </w:pPr>
            <w:r w:rsidRPr="002F3680">
              <w:rPr>
                <w:rFonts w:ascii="Calibri" w:eastAsia="Times New Roman" w:hAnsi="Calibri" w:cs="Calibri"/>
                <w:b/>
                <w:bCs/>
                <w:color w:val="FFFFFF"/>
                <w:sz w:val="18"/>
                <w:szCs w:val="18"/>
              </w:rPr>
              <w:t xml:space="preserve">No </w:t>
            </w:r>
            <w:proofErr w:type="spellStart"/>
            <w:r w:rsidRPr="002F3680">
              <w:rPr>
                <w:rFonts w:ascii="Calibri" w:eastAsia="Times New Roman" w:hAnsi="Calibri" w:cs="Calibri"/>
                <w:b/>
                <w:bCs/>
                <w:color w:val="FFFFFF"/>
                <w:sz w:val="18"/>
                <w:szCs w:val="18"/>
              </w:rPr>
              <w:t>Hardwaiver</w:t>
            </w:r>
            <w:proofErr w:type="spellEnd"/>
          </w:p>
        </w:tc>
      </w:tr>
      <w:tr w:rsidR="000539C3" w:rsidRPr="002F3680" w14:paraId="1F29CC85" w14:textId="77777777" w:rsidTr="00E43E57">
        <w:trPr>
          <w:gridAfter w:val="15"/>
          <w:wAfter w:w="5624" w:type="dxa"/>
          <w:trHeight w:val="276"/>
        </w:trPr>
        <w:tc>
          <w:tcPr>
            <w:tcW w:w="3600" w:type="dxa"/>
            <w:gridSpan w:val="2"/>
            <w:tcBorders>
              <w:top w:val="nil"/>
              <w:left w:val="single" w:sz="4" w:space="0" w:color="auto"/>
              <w:bottom w:val="single" w:sz="4" w:space="0" w:color="auto"/>
              <w:right w:val="single" w:sz="4" w:space="0" w:color="auto"/>
            </w:tcBorders>
            <w:shd w:val="clear" w:color="000000" w:fill="B9AFD6"/>
            <w:noWrap/>
            <w:vAlign w:val="bottom"/>
            <w:hideMark/>
          </w:tcPr>
          <w:p w14:paraId="35E488C3" w14:textId="5B91C4D5" w:rsidR="000539C3" w:rsidRPr="002F3680" w:rsidRDefault="000539C3" w:rsidP="002F3680">
            <w:pPr>
              <w:rPr>
                <w:rFonts w:ascii="Calibri" w:eastAsia="Times New Roman" w:hAnsi="Calibri" w:cs="Calibri"/>
                <w:b/>
                <w:bCs/>
                <w:sz w:val="18"/>
                <w:szCs w:val="18"/>
              </w:rPr>
            </w:pPr>
            <w:r>
              <w:rPr>
                <w:rFonts w:ascii="Calibri" w:eastAsia="Times New Roman" w:hAnsi="Calibri" w:cs="Calibri"/>
                <w:b/>
                <w:bCs/>
                <w:sz w:val="18"/>
                <w:szCs w:val="18"/>
              </w:rPr>
              <w:t>All Groups Opt Out (Enhanced Formulary)</w:t>
            </w:r>
          </w:p>
        </w:tc>
        <w:tc>
          <w:tcPr>
            <w:tcW w:w="1417" w:type="dxa"/>
            <w:gridSpan w:val="3"/>
            <w:tcBorders>
              <w:top w:val="single" w:sz="4" w:space="0" w:color="auto"/>
              <w:left w:val="nil"/>
              <w:bottom w:val="single" w:sz="4" w:space="0" w:color="auto"/>
              <w:right w:val="single" w:sz="4" w:space="0" w:color="auto"/>
            </w:tcBorders>
            <w:shd w:val="clear" w:color="auto" w:fill="B9AFD6"/>
            <w:noWrap/>
            <w:vAlign w:val="bottom"/>
            <w:hideMark/>
          </w:tcPr>
          <w:p w14:paraId="1B5F6E2B" w14:textId="77777777" w:rsidR="000539C3" w:rsidRPr="002F3680" w:rsidRDefault="000539C3" w:rsidP="002F3680">
            <w:pPr>
              <w:jc w:val="center"/>
              <w:rPr>
                <w:rFonts w:ascii="Calibri" w:eastAsia="Times New Roman" w:hAnsi="Calibri" w:cs="Calibri"/>
                <w:b/>
                <w:bCs/>
                <w:sz w:val="18"/>
                <w:szCs w:val="18"/>
              </w:rPr>
            </w:pPr>
            <w:r w:rsidRPr="002F3680">
              <w:rPr>
                <w:rFonts w:ascii="Calibri" w:eastAsia="Times New Roman" w:hAnsi="Calibri" w:cs="Calibri"/>
                <w:b/>
                <w:bCs/>
                <w:sz w:val="18"/>
                <w:szCs w:val="18"/>
              </w:rPr>
              <w:t>Annual</w:t>
            </w:r>
          </w:p>
        </w:tc>
        <w:tc>
          <w:tcPr>
            <w:tcW w:w="1126" w:type="dxa"/>
            <w:gridSpan w:val="2"/>
            <w:tcBorders>
              <w:top w:val="single" w:sz="4" w:space="0" w:color="auto"/>
              <w:left w:val="nil"/>
              <w:bottom w:val="single" w:sz="4" w:space="0" w:color="auto"/>
              <w:right w:val="single" w:sz="4" w:space="0" w:color="auto"/>
            </w:tcBorders>
            <w:shd w:val="clear" w:color="000000" w:fill="B9AFD6"/>
            <w:noWrap/>
            <w:vAlign w:val="bottom"/>
            <w:hideMark/>
          </w:tcPr>
          <w:p w14:paraId="37122C7B" w14:textId="77777777" w:rsidR="000539C3" w:rsidRPr="002F3680" w:rsidRDefault="000539C3" w:rsidP="002F3680">
            <w:pPr>
              <w:jc w:val="center"/>
              <w:rPr>
                <w:rFonts w:ascii="Calibri" w:eastAsia="Times New Roman" w:hAnsi="Calibri" w:cs="Calibri"/>
                <w:b/>
                <w:bCs/>
                <w:sz w:val="18"/>
                <w:szCs w:val="18"/>
              </w:rPr>
            </w:pPr>
            <w:r w:rsidRPr="002F3680">
              <w:rPr>
                <w:rFonts w:ascii="Calibri" w:eastAsia="Times New Roman" w:hAnsi="Calibri" w:cs="Calibri"/>
                <w:b/>
                <w:bCs/>
                <w:sz w:val="18"/>
                <w:szCs w:val="18"/>
              </w:rPr>
              <w:t>Fall</w:t>
            </w:r>
          </w:p>
        </w:tc>
        <w:tc>
          <w:tcPr>
            <w:tcW w:w="1260" w:type="dxa"/>
            <w:gridSpan w:val="2"/>
            <w:tcBorders>
              <w:top w:val="single" w:sz="4" w:space="0" w:color="auto"/>
              <w:left w:val="nil"/>
              <w:bottom w:val="single" w:sz="4" w:space="0" w:color="auto"/>
              <w:right w:val="single" w:sz="4" w:space="0" w:color="auto"/>
            </w:tcBorders>
            <w:shd w:val="clear" w:color="000000" w:fill="B9AFD6"/>
            <w:noWrap/>
            <w:vAlign w:val="bottom"/>
            <w:hideMark/>
          </w:tcPr>
          <w:p w14:paraId="15843F24" w14:textId="77777777" w:rsidR="000539C3" w:rsidRPr="002F3680" w:rsidRDefault="000539C3" w:rsidP="002F3680">
            <w:pPr>
              <w:jc w:val="center"/>
              <w:rPr>
                <w:rFonts w:ascii="Calibri" w:eastAsia="Times New Roman" w:hAnsi="Calibri" w:cs="Calibri"/>
                <w:b/>
                <w:bCs/>
                <w:sz w:val="18"/>
                <w:szCs w:val="18"/>
              </w:rPr>
            </w:pPr>
            <w:r w:rsidRPr="002F3680">
              <w:rPr>
                <w:rFonts w:ascii="Calibri" w:eastAsia="Times New Roman" w:hAnsi="Calibri" w:cs="Calibri"/>
                <w:b/>
                <w:bCs/>
                <w:sz w:val="18"/>
                <w:szCs w:val="18"/>
              </w:rPr>
              <w:t>Summer</w:t>
            </w:r>
          </w:p>
        </w:tc>
        <w:tc>
          <w:tcPr>
            <w:tcW w:w="1417" w:type="dxa"/>
            <w:gridSpan w:val="3"/>
            <w:tcBorders>
              <w:top w:val="single" w:sz="4" w:space="0" w:color="auto"/>
              <w:left w:val="nil"/>
              <w:bottom w:val="single" w:sz="4" w:space="0" w:color="auto"/>
              <w:right w:val="single" w:sz="4" w:space="0" w:color="auto"/>
            </w:tcBorders>
            <w:shd w:val="clear" w:color="000000" w:fill="B9AFD6"/>
            <w:noWrap/>
            <w:vAlign w:val="bottom"/>
            <w:hideMark/>
          </w:tcPr>
          <w:p w14:paraId="0D76FA22" w14:textId="77777777" w:rsidR="000539C3" w:rsidRPr="002F3680" w:rsidRDefault="000539C3" w:rsidP="002F3680">
            <w:pPr>
              <w:jc w:val="center"/>
              <w:rPr>
                <w:rFonts w:ascii="Calibri" w:eastAsia="Times New Roman" w:hAnsi="Calibri" w:cs="Calibri"/>
                <w:b/>
                <w:bCs/>
                <w:sz w:val="18"/>
                <w:szCs w:val="18"/>
              </w:rPr>
            </w:pPr>
            <w:r w:rsidRPr="002F3680">
              <w:rPr>
                <w:rFonts w:ascii="Calibri" w:eastAsia="Times New Roman" w:hAnsi="Calibri" w:cs="Calibri"/>
                <w:b/>
                <w:bCs/>
                <w:sz w:val="18"/>
                <w:szCs w:val="18"/>
              </w:rPr>
              <w:t>Spring/Summer</w:t>
            </w:r>
          </w:p>
        </w:tc>
        <w:tc>
          <w:tcPr>
            <w:tcW w:w="1035" w:type="dxa"/>
            <w:gridSpan w:val="2"/>
            <w:tcBorders>
              <w:top w:val="single" w:sz="4" w:space="0" w:color="auto"/>
              <w:left w:val="nil"/>
              <w:bottom w:val="single" w:sz="4" w:space="0" w:color="auto"/>
              <w:right w:val="single" w:sz="4" w:space="0" w:color="auto"/>
            </w:tcBorders>
            <w:shd w:val="clear" w:color="000000" w:fill="B9AFD6"/>
            <w:noWrap/>
            <w:vAlign w:val="bottom"/>
            <w:hideMark/>
          </w:tcPr>
          <w:p w14:paraId="2866AAB7" w14:textId="77777777" w:rsidR="000539C3" w:rsidRPr="002F3680" w:rsidRDefault="000539C3" w:rsidP="002F3680">
            <w:pPr>
              <w:jc w:val="center"/>
              <w:rPr>
                <w:rFonts w:ascii="Calibri" w:eastAsia="Times New Roman" w:hAnsi="Calibri" w:cs="Calibri"/>
                <w:b/>
                <w:bCs/>
                <w:sz w:val="18"/>
                <w:szCs w:val="18"/>
              </w:rPr>
            </w:pPr>
            <w:r w:rsidRPr="002F3680">
              <w:rPr>
                <w:rFonts w:ascii="Calibri" w:eastAsia="Times New Roman" w:hAnsi="Calibri" w:cs="Calibri"/>
                <w:b/>
                <w:bCs/>
                <w:sz w:val="18"/>
                <w:szCs w:val="18"/>
              </w:rPr>
              <w:t>Monthly</w:t>
            </w:r>
          </w:p>
        </w:tc>
        <w:tc>
          <w:tcPr>
            <w:tcW w:w="774" w:type="dxa"/>
            <w:tcBorders>
              <w:top w:val="single" w:sz="4" w:space="0" w:color="auto"/>
              <w:left w:val="nil"/>
              <w:bottom w:val="single" w:sz="4" w:space="0" w:color="auto"/>
              <w:right w:val="single" w:sz="4" w:space="0" w:color="auto"/>
            </w:tcBorders>
            <w:shd w:val="clear" w:color="000000" w:fill="B9AFD6"/>
            <w:noWrap/>
            <w:vAlign w:val="bottom"/>
            <w:hideMark/>
          </w:tcPr>
          <w:p w14:paraId="05B00973" w14:textId="77777777" w:rsidR="000539C3" w:rsidRPr="002F3680" w:rsidRDefault="000539C3" w:rsidP="002F3680">
            <w:pPr>
              <w:jc w:val="center"/>
              <w:rPr>
                <w:rFonts w:ascii="Calibri" w:eastAsia="Times New Roman" w:hAnsi="Calibri" w:cs="Calibri"/>
                <w:b/>
                <w:bCs/>
                <w:sz w:val="18"/>
                <w:szCs w:val="18"/>
              </w:rPr>
            </w:pPr>
            <w:r w:rsidRPr="002F3680">
              <w:rPr>
                <w:rFonts w:ascii="Calibri" w:eastAsia="Times New Roman" w:hAnsi="Calibri" w:cs="Calibri"/>
                <w:b/>
                <w:bCs/>
                <w:sz w:val="18"/>
                <w:szCs w:val="18"/>
              </w:rPr>
              <w:t>Daily</w:t>
            </w:r>
          </w:p>
        </w:tc>
      </w:tr>
      <w:tr w:rsidR="000539C3" w:rsidRPr="002F3680" w14:paraId="220D9A6F" w14:textId="77777777" w:rsidTr="000539C3">
        <w:trPr>
          <w:gridAfter w:val="15"/>
          <w:wAfter w:w="5624" w:type="dxa"/>
          <w:trHeight w:val="258"/>
        </w:trPr>
        <w:tc>
          <w:tcPr>
            <w:tcW w:w="3600" w:type="dxa"/>
            <w:gridSpan w:val="2"/>
            <w:tcBorders>
              <w:top w:val="nil"/>
              <w:left w:val="single" w:sz="4" w:space="0" w:color="auto"/>
              <w:bottom w:val="single" w:sz="4" w:space="0" w:color="auto"/>
              <w:right w:val="single" w:sz="4" w:space="0" w:color="auto"/>
            </w:tcBorders>
            <w:shd w:val="clear" w:color="auto" w:fill="auto"/>
            <w:noWrap/>
            <w:vAlign w:val="bottom"/>
            <w:hideMark/>
          </w:tcPr>
          <w:p w14:paraId="2197BA93" w14:textId="77777777" w:rsidR="000539C3" w:rsidRPr="002F3680" w:rsidRDefault="000539C3" w:rsidP="00330421">
            <w:pPr>
              <w:ind w:firstLineChars="100" w:firstLine="180"/>
              <w:rPr>
                <w:rFonts w:ascii="Calibri" w:eastAsia="Times New Roman" w:hAnsi="Calibri" w:cs="Calibri"/>
                <w:sz w:val="18"/>
                <w:szCs w:val="18"/>
              </w:rPr>
            </w:pPr>
            <w:r w:rsidRPr="002F3680">
              <w:rPr>
                <w:rFonts w:ascii="Calibri" w:eastAsia="Times New Roman" w:hAnsi="Calibri" w:cs="Calibri"/>
                <w:sz w:val="18"/>
                <w:szCs w:val="18"/>
              </w:rPr>
              <w:t>Student</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54DD4BFA" w14:textId="1AD03C7B"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$2,725.00 </w:t>
            </w:r>
          </w:p>
        </w:tc>
        <w:tc>
          <w:tcPr>
            <w:tcW w:w="1126" w:type="dxa"/>
            <w:gridSpan w:val="2"/>
            <w:tcBorders>
              <w:top w:val="nil"/>
              <w:left w:val="nil"/>
              <w:bottom w:val="single" w:sz="4" w:space="0" w:color="auto"/>
              <w:right w:val="single" w:sz="4" w:space="0" w:color="auto"/>
            </w:tcBorders>
            <w:shd w:val="clear" w:color="auto" w:fill="auto"/>
            <w:noWrap/>
            <w:vAlign w:val="bottom"/>
            <w:hideMark/>
          </w:tcPr>
          <w:p w14:paraId="48B8A6F6" w14:textId="41ACEA30"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$1,030.00 </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246EC190" w14:textId="3B72E3DC"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$695.00 </w:t>
            </w:r>
          </w:p>
        </w:tc>
        <w:tc>
          <w:tcPr>
            <w:tcW w:w="1417" w:type="dxa"/>
            <w:gridSpan w:val="3"/>
            <w:tcBorders>
              <w:top w:val="nil"/>
              <w:left w:val="nil"/>
              <w:bottom w:val="single" w:sz="4" w:space="0" w:color="auto"/>
              <w:right w:val="single" w:sz="4" w:space="0" w:color="auto"/>
            </w:tcBorders>
            <w:shd w:val="clear" w:color="000000" w:fill="FFFFFF"/>
            <w:noWrap/>
            <w:vAlign w:val="bottom"/>
            <w:hideMark/>
          </w:tcPr>
          <w:p w14:paraId="480480F6" w14:textId="419C4FA8"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$1,695.00 </w:t>
            </w:r>
          </w:p>
        </w:tc>
        <w:tc>
          <w:tcPr>
            <w:tcW w:w="1035" w:type="dxa"/>
            <w:gridSpan w:val="2"/>
            <w:tcBorders>
              <w:top w:val="nil"/>
              <w:left w:val="nil"/>
              <w:bottom w:val="single" w:sz="4" w:space="0" w:color="auto"/>
              <w:right w:val="single" w:sz="4" w:space="0" w:color="auto"/>
            </w:tcBorders>
            <w:shd w:val="clear" w:color="auto" w:fill="auto"/>
            <w:noWrap/>
            <w:vAlign w:val="bottom"/>
            <w:hideMark/>
          </w:tcPr>
          <w:p w14:paraId="6FD43A6D" w14:textId="24A8A69E"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$227.00 </w:t>
            </w:r>
          </w:p>
        </w:tc>
        <w:tc>
          <w:tcPr>
            <w:tcW w:w="774" w:type="dxa"/>
            <w:tcBorders>
              <w:top w:val="nil"/>
              <w:left w:val="nil"/>
              <w:bottom w:val="single" w:sz="4" w:space="0" w:color="auto"/>
              <w:right w:val="single" w:sz="4" w:space="0" w:color="auto"/>
            </w:tcBorders>
            <w:shd w:val="clear" w:color="000000" w:fill="FFFFFF"/>
            <w:noWrap/>
            <w:vAlign w:val="bottom"/>
            <w:hideMark/>
          </w:tcPr>
          <w:p w14:paraId="3BD2585E" w14:textId="750CB2EB"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$7.47 </w:t>
            </w:r>
          </w:p>
        </w:tc>
      </w:tr>
      <w:tr w:rsidR="000539C3" w:rsidRPr="002F3680" w14:paraId="54A0175D" w14:textId="77777777" w:rsidTr="000539C3">
        <w:trPr>
          <w:gridAfter w:val="15"/>
          <w:wAfter w:w="5624" w:type="dxa"/>
          <w:trHeight w:val="258"/>
        </w:trPr>
        <w:tc>
          <w:tcPr>
            <w:tcW w:w="3600"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EA5E5A" w14:textId="77777777" w:rsidR="000539C3" w:rsidRPr="002F3680" w:rsidRDefault="000539C3" w:rsidP="00330421">
            <w:pPr>
              <w:ind w:firstLineChars="100" w:firstLine="180"/>
              <w:rPr>
                <w:rFonts w:ascii="Calibri" w:eastAsia="Times New Roman" w:hAnsi="Calibri" w:cs="Calibri"/>
                <w:sz w:val="18"/>
                <w:szCs w:val="18"/>
              </w:rPr>
            </w:pPr>
            <w:r w:rsidRPr="002F3680">
              <w:rPr>
                <w:rFonts w:ascii="Calibri" w:eastAsia="Times New Roman" w:hAnsi="Calibri" w:cs="Calibri"/>
                <w:sz w:val="18"/>
                <w:szCs w:val="18"/>
              </w:rPr>
              <w:t>Spouse</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00328E39" w14:textId="0338D211"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$2,725.00 </w:t>
            </w:r>
          </w:p>
        </w:tc>
        <w:tc>
          <w:tcPr>
            <w:tcW w:w="1126" w:type="dxa"/>
            <w:gridSpan w:val="2"/>
            <w:tcBorders>
              <w:top w:val="nil"/>
              <w:left w:val="nil"/>
              <w:bottom w:val="single" w:sz="4" w:space="0" w:color="auto"/>
              <w:right w:val="single" w:sz="4" w:space="0" w:color="auto"/>
            </w:tcBorders>
            <w:shd w:val="clear" w:color="auto" w:fill="auto"/>
            <w:noWrap/>
            <w:vAlign w:val="bottom"/>
            <w:hideMark/>
          </w:tcPr>
          <w:p w14:paraId="2E86C6FF" w14:textId="376FF8F4"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$1,030.00 </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52001A68" w14:textId="0604E59D"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$695.00 </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6901DC00" w14:textId="7C55D10A"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$1,695.00 </w:t>
            </w:r>
          </w:p>
        </w:tc>
        <w:tc>
          <w:tcPr>
            <w:tcW w:w="1035" w:type="dxa"/>
            <w:gridSpan w:val="2"/>
            <w:tcBorders>
              <w:top w:val="nil"/>
              <w:left w:val="nil"/>
              <w:bottom w:val="single" w:sz="4" w:space="0" w:color="auto"/>
              <w:right w:val="single" w:sz="4" w:space="0" w:color="auto"/>
            </w:tcBorders>
            <w:shd w:val="clear" w:color="auto" w:fill="auto"/>
            <w:noWrap/>
            <w:vAlign w:val="bottom"/>
            <w:hideMark/>
          </w:tcPr>
          <w:p w14:paraId="0761CC23" w14:textId="059CAFA4"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$227.00 </w:t>
            </w:r>
          </w:p>
        </w:tc>
        <w:tc>
          <w:tcPr>
            <w:tcW w:w="774" w:type="dxa"/>
            <w:tcBorders>
              <w:top w:val="nil"/>
              <w:left w:val="nil"/>
              <w:bottom w:val="single" w:sz="4" w:space="0" w:color="auto"/>
              <w:right w:val="single" w:sz="4" w:space="0" w:color="auto"/>
            </w:tcBorders>
            <w:shd w:val="clear" w:color="000000" w:fill="FFFFFF"/>
            <w:noWrap/>
            <w:vAlign w:val="bottom"/>
            <w:hideMark/>
          </w:tcPr>
          <w:p w14:paraId="4DE10FEA" w14:textId="670AEAB0"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$7.47 </w:t>
            </w:r>
          </w:p>
        </w:tc>
      </w:tr>
      <w:tr w:rsidR="000539C3" w:rsidRPr="002F3680" w14:paraId="0D35B9D0" w14:textId="77777777" w:rsidTr="000539C3">
        <w:trPr>
          <w:gridAfter w:val="15"/>
          <w:wAfter w:w="5624" w:type="dxa"/>
          <w:trHeight w:val="258"/>
        </w:trPr>
        <w:tc>
          <w:tcPr>
            <w:tcW w:w="3600" w:type="dxa"/>
            <w:gridSpan w:val="2"/>
            <w:tcBorders>
              <w:top w:val="nil"/>
              <w:left w:val="single" w:sz="4" w:space="0" w:color="auto"/>
              <w:bottom w:val="single" w:sz="4" w:space="0" w:color="auto"/>
              <w:right w:val="single" w:sz="4" w:space="0" w:color="auto"/>
            </w:tcBorders>
            <w:shd w:val="clear" w:color="auto" w:fill="auto"/>
            <w:noWrap/>
            <w:vAlign w:val="bottom"/>
            <w:hideMark/>
          </w:tcPr>
          <w:p w14:paraId="1CAD3E54" w14:textId="77777777" w:rsidR="000539C3" w:rsidRPr="002F3680" w:rsidRDefault="000539C3" w:rsidP="00330421">
            <w:pPr>
              <w:ind w:firstLineChars="100" w:firstLine="180"/>
              <w:rPr>
                <w:rFonts w:ascii="Calibri" w:eastAsia="Times New Roman" w:hAnsi="Calibri" w:cs="Calibri"/>
                <w:sz w:val="18"/>
                <w:szCs w:val="18"/>
              </w:rPr>
            </w:pPr>
            <w:r w:rsidRPr="002F3680">
              <w:rPr>
                <w:rFonts w:ascii="Calibri" w:eastAsia="Times New Roman" w:hAnsi="Calibri" w:cs="Calibri"/>
                <w:sz w:val="18"/>
                <w:szCs w:val="18"/>
              </w:rPr>
              <w:t>Child</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3D3CD370" w14:textId="28DA400D"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$2,725.00 </w:t>
            </w:r>
          </w:p>
        </w:tc>
        <w:tc>
          <w:tcPr>
            <w:tcW w:w="1126" w:type="dxa"/>
            <w:gridSpan w:val="2"/>
            <w:tcBorders>
              <w:top w:val="nil"/>
              <w:left w:val="nil"/>
              <w:bottom w:val="single" w:sz="4" w:space="0" w:color="auto"/>
              <w:right w:val="single" w:sz="4" w:space="0" w:color="auto"/>
            </w:tcBorders>
            <w:shd w:val="clear" w:color="auto" w:fill="auto"/>
            <w:noWrap/>
            <w:vAlign w:val="bottom"/>
            <w:hideMark/>
          </w:tcPr>
          <w:p w14:paraId="61884EFF" w14:textId="57D7EB98"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$1,030.00 </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78EC24E3" w14:textId="7626BA0B"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$695.00 </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1650020B" w14:textId="46BC2132"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$1,695.00 </w:t>
            </w:r>
          </w:p>
        </w:tc>
        <w:tc>
          <w:tcPr>
            <w:tcW w:w="1035" w:type="dxa"/>
            <w:gridSpan w:val="2"/>
            <w:tcBorders>
              <w:top w:val="nil"/>
              <w:left w:val="nil"/>
              <w:bottom w:val="single" w:sz="4" w:space="0" w:color="auto"/>
              <w:right w:val="single" w:sz="4" w:space="0" w:color="auto"/>
            </w:tcBorders>
            <w:shd w:val="clear" w:color="auto" w:fill="auto"/>
            <w:noWrap/>
            <w:vAlign w:val="bottom"/>
            <w:hideMark/>
          </w:tcPr>
          <w:p w14:paraId="166B10ED" w14:textId="3A5255E7"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$227.00 </w:t>
            </w:r>
          </w:p>
        </w:tc>
        <w:tc>
          <w:tcPr>
            <w:tcW w:w="774" w:type="dxa"/>
            <w:tcBorders>
              <w:top w:val="nil"/>
              <w:left w:val="nil"/>
              <w:bottom w:val="single" w:sz="4" w:space="0" w:color="auto"/>
              <w:right w:val="single" w:sz="4" w:space="0" w:color="auto"/>
            </w:tcBorders>
            <w:shd w:val="clear" w:color="000000" w:fill="FFFFFF"/>
            <w:noWrap/>
            <w:vAlign w:val="bottom"/>
            <w:hideMark/>
          </w:tcPr>
          <w:p w14:paraId="24751F07" w14:textId="03B6577D" w:rsidR="000539C3" w:rsidRPr="002F3680" w:rsidRDefault="000539C3" w:rsidP="00330421">
            <w:pPr>
              <w:jc w:val="right"/>
              <w:rPr>
                <w:rFonts w:ascii="Calibri" w:eastAsia="Times New Roman" w:hAnsi="Calibri" w:cs="Calibri"/>
                <w:sz w:val="18"/>
                <w:szCs w:val="18"/>
              </w:rPr>
            </w:pPr>
            <w:r>
              <w:rPr>
                <w:rFonts w:ascii="Calibri" w:hAnsi="Calibri" w:cs="Calibri"/>
                <w:sz w:val="20"/>
                <w:szCs w:val="20"/>
              </w:rPr>
              <w:t xml:space="preserve">$7.47 </w:t>
            </w:r>
          </w:p>
        </w:tc>
      </w:tr>
      <w:tr w:rsidR="000539C3" w:rsidRPr="002F3680" w14:paraId="06A79EAF" w14:textId="77777777" w:rsidTr="000539C3">
        <w:trPr>
          <w:gridAfter w:val="9"/>
          <w:wAfter w:w="4385" w:type="dxa"/>
          <w:trHeight w:val="258"/>
        </w:trPr>
        <w:tc>
          <w:tcPr>
            <w:tcW w:w="3600"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2625F2" w14:textId="77777777" w:rsidR="000539C3" w:rsidRPr="002F3680" w:rsidRDefault="000539C3" w:rsidP="000539C3">
            <w:pPr>
              <w:ind w:firstLineChars="100" w:firstLine="180"/>
              <w:rPr>
                <w:rFonts w:ascii="Calibri" w:eastAsia="Times New Roman" w:hAnsi="Calibri" w:cs="Calibri"/>
                <w:sz w:val="18"/>
                <w:szCs w:val="18"/>
              </w:rPr>
            </w:pPr>
            <w:r w:rsidRPr="002F3680">
              <w:rPr>
                <w:rFonts w:ascii="Calibri" w:eastAsia="Times New Roman" w:hAnsi="Calibri" w:cs="Calibri"/>
                <w:sz w:val="18"/>
                <w:szCs w:val="18"/>
              </w:rPr>
              <w:t>2 or More Children</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0F8A9666" w14:textId="0546FE5A" w:rsidR="000539C3" w:rsidRPr="002F3680" w:rsidRDefault="000539C3" w:rsidP="000539C3">
            <w:pPr>
              <w:jc w:val="right"/>
              <w:rPr>
                <w:rFonts w:ascii="Calibri" w:eastAsia="Times New Roman" w:hAnsi="Calibri" w:cs="Calibri"/>
                <w:sz w:val="18"/>
                <w:szCs w:val="18"/>
              </w:rPr>
            </w:pPr>
            <w:r>
              <w:rPr>
                <w:rFonts w:ascii="Calibri" w:hAnsi="Calibri" w:cs="Calibri"/>
                <w:sz w:val="20"/>
                <w:szCs w:val="20"/>
              </w:rPr>
              <w:t xml:space="preserve">$5,450.00 </w:t>
            </w:r>
          </w:p>
        </w:tc>
        <w:tc>
          <w:tcPr>
            <w:tcW w:w="1126" w:type="dxa"/>
            <w:gridSpan w:val="2"/>
            <w:tcBorders>
              <w:top w:val="nil"/>
              <w:left w:val="nil"/>
              <w:bottom w:val="single" w:sz="4" w:space="0" w:color="auto"/>
              <w:right w:val="single" w:sz="4" w:space="0" w:color="auto"/>
            </w:tcBorders>
            <w:shd w:val="clear" w:color="auto" w:fill="auto"/>
            <w:noWrap/>
            <w:vAlign w:val="bottom"/>
            <w:hideMark/>
          </w:tcPr>
          <w:p w14:paraId="52B88698" w14:textId="0F986F0E" w:rsidR="000539C3" w:rsidRPr="002F3680" w:rsidRDefault="000539C3" w:rsidP="000539C3">
            <w:pPr>
              <w:jc w:val="right"/>
              <w:rPr>
                <w:rFonts w:ascii="Calibri" w:eastAsia="Times New Roman" w:hAnsi="Calibri" w:cs="Calibri"/>
                <w:sz w:val="18"/>
                <w:szCs w:val="18"/>
              </w:rPr>
            </w:pPr>
            <w:r>
              <w:rPr>
                <w:rFonts w:ascii="Calibri" w:hAnsi="Calibri" w:cs="Calibri"/>
                <w:sz w:val="20"/>
                <w:szCs w:val="20"/>
              </w:rPr>
              <w:t xml:space="preserve">$2,060.00 </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68E3C20D" w14:textId="2EE832DD" w:rsidR="000539C3" w:rsidRPr="002F3680" w:rsidRDefault="000539C3" w:rsidP="000539C3">
            <w:pPr>
              <w:jc w:val="right"/>
              <w:rPr>
                <w:rFonts w:ascii="Calibri" w:eastAsia="Times New Roman" w:hAnsi="Calibri" w:cs="Calibri"/>
                <w:sz w:val="18"/>
                <w:szCs w:val="18"/>
              </w:rPr>
            </w:pPr>
            <w:r>
              <w:rPr>
                <w:rFonts w:ascii="Calibri" w:hAnsi="Calibri" w:cs="Calibri"/>
                <w:sz w:val="20"/>
                <w:szCs w:val="20"/>
              </w:rPr>
              <w:t xml:space="preserve">$1,390.00 </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049850E8" w14:textId="1CF41AC9" w:rsidR="000539C3" w:rsidRPr="002F3680" w:rsidRDefault="000539C3" w:rsidP="000539C3">
            <w:pPr>
              <w:jc w:val="right"/>
              <w:rPr>
                <w:rFonts w:ascii="Calibri" w:eastAsia="Times New Roman" w:hAnsi="Calibri" w:cs="Calibri"/>
                <w:sz w:val="18"/>
                <w:szCs w:val="18"/>
              </w:rPr>
            </w:pPr>
            <w:r>
              <w:rPr>
                <w:rFonts w:ascii="Calibri" w:hAnsi="Calibri" w:cs="Calibri"/>
                <w:sz w:val="20"/>
                <w:szCs w:val="20"/>
              </w:rPr>
              <w:t xml:space="preserve">$3,390.00 </w:t>
            </w:r>
          </w:p>
        </w:tc>
        <w:tc>
          <w:tcPr>
            <w:tcW w:w="1035" w:type="dxa"/>
            <w:gridSpan w:val="2"/>
            <w:tcBorders>
              <w:top w:val="nil"/>
              <w:left w:val="nil"/>
              <w:bottom w:val="single" w:sz="4" w:space="0" w:color="auto"/>
              <w:right w:val="single" w:sz="4" w:space="0" w:color="auto"/>
            </w:tcBorders>
            <w:shd w:val="clear" w:color="auto" w:fill="auto"/>
            <w:noWrap/>
            <w:vAlign w:val="bottom"/>
            <w:hideMark/>
          </w:tcPr>
          <w:p w14:paraId="62648223" w14:textId="5BB443F8" w:rsidR="000539C3" w:rsidRPr="002F3680" w:rsidRDefault="000539C3" w:rsidP="000539C3">
            <w:pPr>
              <w:jc w:val="right"/>
              <w:rPr>
                <w:rFonts w:ascii="Calibri" w:eastAsia="Times New Roman" w:hAnsi="Calibri" w:cs="Calibri"/>
                <w:sz w:val="18"/>
                <w:szCs w:val="18"/>
              </w:rPr>
            </w:pPr>
            <w:r>
              <w:rPr>
                <w:rFonts w:ascii="Calibri" w:hAnsi="Calibri" w:cs="Calibri"/>
                <w:sz w:val="20"/>
                <w:szCs w:val="20"/>
              </w:rPr>
              <w:t xml:space="preserve">$454.00 </w:t>
            </w:r>
          </w:p>
        </w:tc>
        <w:tc>
          <w:tcPr>
            <w:tcW w:w="774" w:type="dxa"/>
            <w:tcBorders>
              <w:top w:val="nil"/>
              <w:left w:val="nil"/>
              <w:bottom w:val="single" w:sz="4" w:space="0" w:color="auto"/>
              <w:right w:val="single" w:sz="4" w:space="0" w:color="auto"/>
            </w:tcBorders>
            <w:shd w:val="clear" w:color="000000" w:fill="FFFFFF"/>
            <w:noWrap/>
            <w:vAlign w:val="bottom"/>
            <w:hideMark/>
          </w:tcPr>
          <w:p w14:paraId="44E158D9" w14:textId="2DA06EB7" w:rsidR="000539C3" w:rsidRPr="002F3680" w:rsidRDefault="000539C3" w:rsidP="000539C3">
            <w:pPr>
              <w:jc w:val="right"/>
              <w:rPr>
                <w:rFonts w:ascii="Calibri" w:eastAsia="Times New Roman" w:hAnsi="Calibri" w:cs="Calibri"/>
                <w:sz w:val="18"/>
                <w:szCs w:val="18"/>
              </w:rPr>
            </w:pPr>
            <w:r>
              <w:rPr>
                <w:rFonts w:ascii="Calibri" w:hAnsi="Calibri" w:cs="Calibri"/>
                <w:sz w:val="20"/>
                <w:szCs w:val="20"/>
              </w:rPr>
              <w:t xml:space="preserve">$14.94 </w:t>
            </w:r>
          </w:p>
        </w:tc>
        <w:tc>
          <w:tcPr>
            <w:tcW w:w="1239" w:type="dxa"/>
            <w:gridSpan w:val="6"/>
            <w:tcBorders>
              <w:top w:val="nil"/>
              <w:left w:val="nil"/>
              <w:bottom w:val="nil"/>
              <w:right w:val="nil"/>
            </w:tcBorders>
            <w:shd w:val="clear" w:color="auto" w:fill="auto"/>
            <w:noWrap/>
            <w:vAlign w:val="bottom"/>
            <w:hideMark/>
          </w:tcPr>
          <w:p w14:paraId="1A0681A0" w14:textId="77777777" w:rsidR="000539C3" w:rsidRPr="002F3680" w:rsidRDefault="000539C3" w:rsidP="000539C3">
            <w:pPr>
              <w:rPr>
                <w:rFonts w:eastAsia="Times New Roman"/>
                <w:sz w:val="20"/>
                <w:szCs w:val="20"/>
              </w:rPr>
            </w:pPr>
          </w:p>
        </w:tc>
      </w:tr>
      <w:tr w:rsidR="000539C3" w:rsidRPr="002F3680" w14:paraId="1C23C401" w14:textId="77777777" w:rsidTr="000539C3">
        <w:trPr>
          <w:gridAfter w:val="4"/>
          <w:wAfter w:w="2392" w:type="dxa"/>
          <w:trHeight w:val="276"/>
        </w:trPr>
        <w:tc>
          <w:tcPr>
            <w:tcW w:w="3600" w:type="dxa"/>
            <w:gridSpan w:val="2"/>
            <w:tcBorders>
              <w:top w:val="nil"/>
              <w:left w:val="nil"/>
              <w:bottom w:val="nil"/>
              <w:right w:val="nil"/>
            </w:tcBorders>
            <w:shd w:val="clear" w:color="auto" w:fill="auto"/>
            <w:noWrap/>
            <w:vAlign w:val="bottom"/>
            <w:hideMark/>
          </w:tcPr>
          <w:p w14:paraId="146F8A4E" w14:textId="77777777" w:rsidR="000539C3" w:rsidRPr="002F3680" w:rsidRDefault="000539C3" w:rsidP="000539C3">
            <w:pPr>
              <w:rPr>
                <w:rFonts w:ascii="Calibri" w:eastAsia="Times New Roman" w:hAnsi="Calibri" w:cs="Calibri"/>
                <w:color w:val="000000"/>
                <w:sz w:val="18"/>
                <w:szCs w:val="18"/>
              </w:rPr>
            </w:pPr>
            <w:r w:rsidRPr="002F3680">
              <w:rPr>
                <w:rFonts w:ascii="Calibri" w:eastAsia="Times New Roman" w:hAnsi="Calibri" w:cs="Calibri"/>
                <w:color w:val="000000"/>
                <w:sz w:val="18"/>
                <w:szCs w:val="18"/>
              </w:rPr>
              <w:t>All Rates Include $8 Travel Assistance</w:t>
            </w:r>
          </w:p>
        </w:tc>
        <w:tc>
          <w:tcPr>
            <w:tcW w:w="1417" w:type="dxa"/>
            <w:gridSpan w:val="3"/>
            <w:tcBorders>
              <w:top w:val="nil"/>
              <w:left w:val="nil"/>
              <w:bottom w:val="nil"/>
              <w:right w:val="nil"/>
            </w:tcBorders>
            <w:shd w:val="clear" w:color="auto" w:fill="auto"/>
            <w:noWrap/>
            <w:vAlign w:val="bottom"/>
            <w:hideMark/>
          </w:tcPr>
          <w:p w14:paraId="16198092" w14:textId="77777777" w:rsidR="000539C3" w:rsidRPr="002F3680" w:rsidRDefault="000539C3" w:rsidP="000539C3">
            <w:pPr>
              <w:rPr>
                <w:rFonts w:ascii="Calibri" w:eastAsia="Times New Roman" w:hAnsi="Calibri" w:cs="Calibri"/>
                <w:color w:val="000000"/>
                <w:sz w:val="18"/>
                <w:szCs w:val="18"/>
              </w:rPr>
            </w:pPr>
          </w:p>
        </w:tc>
        <w:tc>
          <w:tcPr>
            <w:tcW w:w="1126" w:type="dxa"/>
            <w:gridSpan w:val="2"/>
            <w:tcBorders>
              <w:top w:val="nil"/>
              <w:left w:val="nil"/>
              <w:bottom w:val="nil"/>
              <w:right w:val="nil"/>
            </w:tcBorders>
            <w:shd w:val="clear" w:color="auto" w:fill="auto"/>
            <w:noWrap/>
            <w:vAlign w:val="bottom"/>
            <w:hideMark/>
          </w:tcPr>
          <w:p w14:paraId="6B661749" w14:textId="77777777" w:rsidR="000539C3" w:rsidRPr="002F3680" w:rsidRDefault="000539C3" w:rsidP="000539C3">
            <w:pPr>
              <w:rPr>
                <w:rFonts w:eastAsia="Times New Roman"/>
                <w:sz w:val="20"/>
                <w:szCs w:val="20"/>
              </w:rPr>
            </w:pPr>
          </w:p>
        </w:tc>
        <w:tc>
          <w:tcPr>
            <w:tcW w:w="1136" w:type="dxa"/>
            <w:tcBorders>
              <w:top w:val="single" w:sz="4" w:space="0" w:color="auto"/>
              <w:left w:val="nil"/>
              <w:bottom w:val="nil"/>
              <w:right w:val="nil"/>
            </w:tcBorders>
            <w:shd w:val="clear" w:color="auto" w:fill="auto"/>
            <w:noWrap/>
            <w:vAlign w:val="bottom"/>
            <w:hideMark/>
          </w:tcPr>
          <w:p w14:paraId="469838D7" w14:textId="77777777" w:rsidR="000539C3" w:rsidRPr="002F3680" w:rsidRDefault="000539C3" w:rsidP="000539C3">
            <w:pPr>
              <w:jc w:val="right"/>
              <w:rPr>
                <w:rFonts w:ascii="Calibri" w:eastAsia="Times New Roman" w:hAnsi="Calibri" w:cs="Calibri"/>
                <w:sz w:val="18"/>
                <w:szCs w:val="18"/>
              </w:rPr>
            </w:pPr>
            <w:r w:rsidRPr="002F3680">
              <w:rPr>
                <w:rFonts w:ascii="Calibri" w:eastAsia="Times New Roman" w:hAnsi="Calibri" w:cs="Calibri"/>
                <w:sz w:val="18"/>
                <w:szCs w:val="18"/>
              </w:rPr>
              <w:t> </w:t>
            </w:r>
          </w:p>
        </w:tc>
        <w:tc>
          <w:tcPr>
            <w:tcW w:w="1256" w:type="dxa"/>
            <w:gridSpan w:val="3"/>
            <w:tcBorders>
              <w:top w:val="single" w:sz="4" w:space="0" w:color="auto"/>
              <w:left w:val="nil"/>
              <w:bottom w:val="nil"/>
              <w:right w:val="nil"/>
            </w:tcBorders>
            <w:shd w:val="clear" w:color="auto" w:fill="auto"/>
            <w:noWrap/>
            <w:vAlign w:val="bottom"/>
            <w:hideMark/>
          </w:tcPr>
          <w:p w14:paraId="58C96A8B" w14:textId="77777777" w:rsidR="000539C3" w:rsidRPr="002F3680" w:rsidRDefault="000539C3" w:rsidP="000539C3">
            <w:pPr>
              <w:jc w:val="right"/>
              <w:rPr>
                <w:rFonts w:ascii="Calibri" w:eastAsia="Times New Roman" w:hAnsi="Calibri" w:cs="Calibri"/>
                <w:sz w:val="18"/>
                <w:szCs w:val="18"/>
              </w:rPr>
            </w:pPr>
            <w:r w:rsidRPr="002F3680">
              <w:rPr>
                <w:rFonts w:ascii="Calibri" w:eastAsia="Times New Roman" w:hAnsi="Calibri" w:cs="Calibri"/>
                <w:sz w:val="18"/>
                <w:szCs w:val="18"/>
              </w:rPr>
              <w:t> </w:t>
            </w:r>
          </w:p>
        </w:tc>
        <w:tc>
          <w:tcPr>
            <w:tcW w:w="2094" w:type="dxa"/>
            <w:gridSpan w:val="4"/>
            <w:tcBorders>
              <w:top w:val="single" w:sz="4" w:space="0" w:color="auto"/>
              <w:left w:val="nil"/>
              <w:bottom w:val="nil"/>
              <w:right w:val="nil"/>
            </w:tcBorders>
            <w:shd w:val="clear" w:color="auto" w:fill="auto"/>
            <w:noWrap/>
            <w:vAlign w:val="bottom"/>
            <w:hideMark/>
          </w:tcPr>
          <w:p w14:paraId="4209398D" w14:textId="77777777" w:rsidR="000539C3" w:rsidRPr="002F3680" w:rsidRDefault="000539C3" w:rsidP="000539C3">
            <w:pPr>
              <w:jc w:val="right"/>
              <w:rPr>
                <w:rFonts w:ascii="Calibri" w:eastAsia="Times New Roman" w:hAnsi="Calibri" w:cs="Calibri"/>
                <w:sz w:val="18"/>
                <w:szCs w:val="18"/>
              </w:rPr>
            </w:pPr>
            <w:r w:rsidRPr="002F3680">
              <w:rPr>
                <w:rFonts w:ascii="Calibri" w:eastAsia="Times New Roman" w:hAnsi="Calibri" w:cs="Calibri"/>
                <w:sz w:val="18"/>
                <w:szCs w:val="18"/>
              </w:rPr>
              <w:t> </w:t>
            </w:r>
          </w:p>
        </w:tc>
        <w:tc>
          <w:tcPr>
            <w:tcW w:w="990" w:type="dxa"/>
            <w:gridSpan w:val="4"/>
            <w:tcBorders>
              <w:top w:val="nil"/>
              <w:left w:val="nil"/>
              <w:bottom w:val="nil"/>
              <w:right w:val="nil"/>
            </w:tcBorders>
            <w:shd w:val="clear" w:color="auto" w:fill="auto"/>
            <w:noWrap/>
            <w:vAlign w:val="bottom"/>
            <w:hideMark/>
          </w:tcPr>
          <w:p w14:paraId="314ED94C" w14:textId="77777777" w:rsidR="000539C3" w:rsidRPr="002F3680" w:rsidRDefault="000539C3" w:rsidP="000539C3">
            <w:pPr>
              <w:rPr>
                <w:rFonts w:eastAsia="Times New Roman"/>
                <w:sz w:val="20"/>
                <w:szCs w:val="20"/>
              </w:rPr>
            </w:pPr>
          </w:p>
        </w:tc>
        <w:tc>
          <w:tcPr>
            <w:tcW w:w="1003" w:type="dxa"/>
            <w:gridSpan w:val="4"/>
            <w:tcBorders>
              <w:top w:val="nil"/>
              <w:left w:val="nil"/>
              <w:bottom w:val="nil"/>
              <w:right w:val="nil"/>
            </w:tcBorders>
            <w:shd w:val="clear" w:color="auto" w:fill="auto"/>
            <w:noWrap/>
            <w:vAlign w:val="bottom"/>
            <w:hideMark/>
          </w:tcPr>
          <w:p w14:paraId="38F3021D" w14:textId="77777777" w:rsidR="000539C3" w:rsidRPr="002F3680" w:rsidRDefault="000539C3" w:rsidP="000539C3">
            <w:pPr>
              <w:rPr>
                <w:rFonts w:eastAsia="Times New Roman"/>
                <w:sz w:val="20"/>
                <w:szCs w:val="20"/>
              </w:rPr>
            </w:pPr>
          </w:p>
        </w:tc>
        <w:tc>
          <w:tcPr>
            <w:tcW w:w="1239" w:type="dxa"/>
            <w:gridSpan w:val="3"/>
            <w:tcBorders>
              <w:top w:val="nil"/>
              <w:left w:val="nil"/>
              <w:bottom w:val="nil"/>
              <w:right w:val="nil"/>
            </w:tcBorders>
            <w:shd w:val="clear" w:color="auto" w:fill="auto"/>
            <w:noWrap/>
            <w:vAlign w:val="bottom"/>
            <w:hideMark/>
          </w:tcPr>
          <w:p w14:paraId="5DA4F3A4" w14:textId="77777777" w:rsidR="000539C3" w:rsidRPr="002F3680" w:rsidRDefault="000539C3" w:rsidP="000539C3">
            <w:pPr>
              <w:rPr>
                <w:rFonts w:eastAsia="Times New Roman"/>
                <w:sz w:val="20"/>
                <w:szCs w:val="20"/>
              </w:rPr>
            </w:pPr>
          </w:p>
        </w:tc>
      </w:tr>
      <w:tr w:rsidR="000539C3" w:rsidRPr="002F3680" w14:paraId="215BD8C4" w14:textId="77777777" w:rsidTr="000539C3">
        <w:trPr>
          <w:gridAfter w:val="4"/>
          <w:wAfter w:w="2392" w:type="dxa"/>
          <w:trHeight w:val="276"/>
        </w:trPr>
        <w:tc>
          <w:tcPr>
            <w:tcW w:w="3600" w:type="dxa"/>
            <w:gridSpan w:val="2"/>
            <w:tcBorders>
              <w:top w:val="nil"/>
              <w:left w:val="nil"/>
              <w:bottom w:val="nil"/>
              <w:right w:val="nil"/>
            </w:tcBorders>
            <w:shd w:val="clear" w:color="auto" w:fill="auto"/>
            <w:noWrap/>
            <w:vAlign w:val="bottom"/>
            <w:hideMark/>
          </w:tcPr>
          <w:p w14:paraId="232323A5" w14:textId="7EC4325A" w:rsidR="000539C3" w:rsidRPr="002F3680" w:rsidRDefault="000539C3" w:rsidP="000539C3">
            <w:pPr>
              <w:rPr>
                <w:rFonts w:ascii="Calibri" w:eastAsia="Times New Roman" w:hAnsi="Calibri" w:cs="Calibri"/>
                <w:color w:val="000000"/>
                <w:sz w:val="18"/>
                <w:szCs w:val="18"/>
              </w:rPr>
            </w:pPr>
            <w:r w:rsidRPr="002F3680">
              <w:rPr>
                <w:rFonts w:ascii="Calibri" w:eastAsia="Times New Roman" w:hAnsi="Calibri" w:cs="Calibri"/>
                <w:color w:val="000000"/>
                <w:sz w:val="18"/>
                <w:szCs w:val="18"/>
              </w:rPr>
              <w:t xml:space="preserve">Rates </w:t>
            </w:r>
            <w:r>
              <w:rPr>
                <w:rFonts w:ascii="Calibri" w:eastAsia="Times New Roman" w:hAnsi="Calibri" w:cs="Calibri"/>
                <w:color w:val="000000"/>
                <w:sz w:val="18"/>
                <w:szCs w:val="18"/>
              </w:rPr>
              <w:t>do not include</w:t>
            </w:r>
            <w:r w:rsidRPr="002F3680">
              <w:rPr>
                <w:rFonts w:ascii="Calibri" w:eastAsia="Times New Roman" w:hAnsi="Calibri" w:cs="Calibri"/>
                <w:color w:val="000000"/>
                <w:sz w:val="18"/>
                <w:szCs w:val="18"/>
              </w:rPr>
              <w:t xml:space="preserve"> Commission</w:t>
            </w:r>
          </w:p>
        </w:tc>
        <w:tc>
          <w:tcPr>
            <w:tcW w:w="1417" w:type="dxa"/>
            <w:gridSpan w:val="3"/>
            <w:tcBorders>
              <w:top w:val="nil"/>
              <w:left w:val="nil"/>
              <w:bottom w:val="nil"/>
              <w:right w:val="nil"/>
            </w:tcBorders>
            <w:shd w:val="clear" w:color="auto" w:fill="auto"/>
            <w:noWrap/>
            <w:vAlign w:val="bottom"/>
            <w:hideMark/>
          </w:tcPr>
          <w:p w14:paraId="161B3D25" w14:textId="77777777" w:rsidR="000539C3" w:rsidRPr="002F3680" w:rsidRDefault="000539C3" w:rsidP="000539C3">
            <w:pPr>
              <w:rPr>
                <w:rFonts w:ascii="Calibri" w:eastAsia="Times New Roman" w:hAnsi="Calibri" w:cs="Calibri"/>
                <w:color w:val="000000"/>
                <w:sz w:val="18"/>
                <w:szCs w:val="18"/>
              </w:rPr>
            </w:pPr>
          </w:p>
        </w:tc>
        <w:tc>
          <w:tcPr>
            <w:tcW w:w="1126" w:type="dxa"/>
            <w:gridSpan w:val="2"/>
            <w:tcBorders>
              <w:top w:val="nil"/>
              <w:left w:val="nil"/>
              <w:bottom w:val="nil"/>
              <w:right w:val="nil"/>
            </w:tcBorders>
            <w:shd w:val="clear" w:color="auto" w:fill="auto"/>
            <w:noWrap/>
            <w:vAlign w:val="bottom"/>
            <w:hideMark/>
          </w:tcPr>
          <w:p w14:paraId="2E0583DE" w14:textId="77777777" w:rsidR="000539C3" w:rsidRPr="002F3680" w:rsidRDefault="000539C3" w:rsidP="000539C3">
            <w:pPr>
              <w:rPr>
                <w:rFonts w:eastAsia="Times New Roman"/>
                <w:sz w:val="20"/>
                <w:szCs w:val="20"/>
              </w:rPr>
            </w:pPr>
          </w:p>
        </w:tc>
        <w:tc>
          <w:tcPr>
            <w:tcW w:w="1136" w:type="dxa"/>
            <w:tcBorders>
              <w:top w:val="nil"/>
              <w:left w:val="nil"/>
              <w:bottom w:val="nil"/>
              <w:right w:val="nil"/>
            </w:tcBorders>
            <w:shd w:val="clear" w:color="auto" w:fill="auto"/>
            <w:noWrap/>
            <w:vAlign w:val="bottom"/>
            <w:hideMark/>
          </w:tcPr>
          <w:p w14:paraId="24A0A3CE" w14:textId="77777777" w:rsidR="000539C3" w:rsidRPr="002F3680" w:rsidRDefault="000539C3" w:rsidP="000539C3">
            <w:pPr>
              <w:rPr>
                <w:rFonts w:eastAsia="Times New Roman"/>
                <w:sz w:val="20"/>
                <w:szCs w:val="20"/>
              </w:rPr>
            </w:pPr>
          </w:p>
        </w:tc>
        <w:tc>
          <w:tcPr>
            <w:tcW w:w="1256" w:type="dxa"/>
            <w:gridSpan w:val="3"/>
            <w:tcBorders>
              <w:top w:val="nil"/>
              <w:left w:val="nil"/>
              <w:bottom w:val="nil"/>
              <w:right w:val="nil"/>
            </w:tcBorders>
            <w:shd w:val="clear" w:color="auto" w:fill="auto"/>
            <w:noWrap/>
            <w:vAlign w:val="bottom"/>
            <w:hideMark/>
          </w:tcPr>
          <w:p w14:paraId="41B8EC9A" w14:textId="77777777" w:rsidR="000539C3" w:rsidRPr="002F3680" w:rsidRDefault="000539C3" w:rsidP="000539C3">
            <w:pPr>
              <w:jc w:val="right"/>
              <w:rPr>
                <w:rFonts w:eastAsia="Times New Roman"/>
                <w:sz w:val="20"/>
                <w:szCs w:val="20"/>
              </w:rPr>
            </w:pPr>
          </w:p>
        </w:tc>
        <w:tc>
          <w:tcPr>
            <w:tcW w:w="2094" w:type="dxa"/>
            <w:gridSpan w:val="4"/>
            <w:tcBorders>
              <w:top w:val="nil"/>
              <w:left w:val="nil"/>
              <w:bottom w:val="nil"/>
              <w:right w:val="nil"/>
            </w:tcBorders>
            <w:shd w:val="clear" w:color="auto" w:fill="auto"/>
            <w:noWrap/>
            <w:vAlign w:val="bottom"/>
            <w:hideMark/>
          </w:tcPr>
          <w:p w14:paraId="6E59B6D2" w14:textId="77777777" w:rsidR="000539C3" w:rsidRPr="002F3680" w:rsidRDefault="000539C3" w:rsidP="000539C3">
            <w:pPr>
              <w:jc w:val="right"/>
              <w:rPr>
                <w:rFonts w:eastAsia="Times New Roman"/>
                <w:sz w:val="20"/>
                <w:szCs w:val="20"/>
              </w:rPr>
            </w:pPr>
          </w:p>
        </w:tc>
        <w:tc>
          <w:tcPr>
            <w:tcW w:w="990" w:type="dxa"/>
            <w:gridSpan w:val="4"/>
            <w:tcBorders>
              <w:top w:val="nil"/>
              <w:left w:val="nil"/>
              <w:bottom w:val="nil"/>
              <w:right w:val="nil"/>
            </w:tcBorders>
            <w:shd w:val="clear" w:color="auto" w:fill="auto"/>
            <w:noWrap/>
            <w:vAlign w:val="bottom"/>
            <w:hideMark/>
          </w:tcPr>
          <w:p w14:paraId="41CA4401" w14:textId="77777777" w:rsidR="000539C3" w:rsidRPr="002F3680" w:rsidRDefault="000539C3" w:rsidP="000539C3">
            <w:pPr>
              <w:rPr>
                <w:rFonts w:eastAsia="Times New Roman"/>
                <w:sz w:val="20"/>
                <w:szCs w:val="20"/>
              </w:rPr>
            </w:pPr>
          </w:p>
        </w:tc>
        <w:tc>
          <w:tcPr>
            <w:tcW w:w="1003" w:type="dxa"/>
            <w:gridSpan w:val="4"/>
            <w:tcBorders>
              <w:top w:val="nil"/>
              <w:left w:val="nil"/>
              <w:bottom w:val="nil"/>
              <w:right w:val="nil"/>
            </w:tcBorders>
            <w:shd w:val="clear" w:color="auto" w:fill="auto"/>
            <w:noWrap/>
            <w:vAlign w:val="bottom"/>
            <w:hideMark/>
          </w:tcPr>
          <w:p w14:paraId="079FB21C" w14:textId="77777777" w:rsidR="000539C3" w:rsidRPr="002F3680" w:rsidRDefault="000539C3" w:rsidP="000539C3">
            <w:pPr>
              <w:rPr>
                <w:rFonts w:eastAsia="Times New Roman"/>
                <w:sz w:val="20"/>
                <w:szCs w:val="20"/>
              </w:rPr>
            </w:pPr>
          </w:p>
        </w:tc>
        <w:tc>
          <w:tcPr>
            <w:tcW w:w="1239" w:type="dxa"/>
            <w:gridSpan w:val="3"/>
            <w:tcBorders>
              <w:top w:val="nil"/>
              <w:left w:val="nil"/>
              <w:bottom w:val="nil"/>
              <w:right w:val="nil"/>
            </w:tcBorders>
            <w:shd w:val="clear" w:color="auto" w:fill="auto"/>
            <w:noWrap/>
            <w:vAlign w:val="bottom"/>
            <w:hideMark/>
          </w:tcPr>
          <w:p w14:paraId="14808430" w14:textId="77777777" w:rsidR="000539C3" w:rsidRPr="002F3680" w:rsidRDefault="000539C3" w:rsidP="000539C3">
            <w:pPr>
              <w:rPr>
                <w:rFonts w:eastAsia="Times New Roman"/>
                <w:sz w:val="20"/>
                <w:szCs w:val="20"/>
              </w:rPr>
            </w:pPr>
          </w:p>
        </w:tc>
      </w:tr>
      <w:tr w:rsidR="000539C3" w:rsidRPr="002F3680" w14:paraId="47E5575C" w14:textId="77777777" w:rsidTr="000539C3">
        <w:trPr>
          <w:gridAfter w:val="4"/>
          <w:wAfter w:w="2392" w:type="dxa"/>
          <w:trHeight w:val="276"/>
        </w:trPr>
        <w:tc>
          <w:tcPr>
            <w:tcW w:w="3600" w:type="dxa"/>
            <w:gridSpan w:val="2"/>
            <w:tcBorders>
              <w:top w:val="nil"/>
              <w:left w:val="nil"/>
              <w:bottom w:val="nil"/>
              <w:right w:val="nil"/>
            </w:tcBorders>
            <w:shd w:val="clear" w:color="auto" w:fill="auto"/>
            <w:noWrap/>
            <w:vAlign w:val="bottom"/>
            <w:hideMark/>
          </w:tcPr>
          <w:p w14:paraId="5B979AF0" w14:textId="77777777" w:rsidR="000539C3" w:rsidRPr="002F3680" w:rsidRDefault="000539C3" w:rsidP="000539C3">
            <w:pPr>
              <w:rPr>
                <w:rFonts w:ascii="Calibri" w:eastAsia="Times New Roman" w:hAnsi="Calibri" w:cs="Calibri"/>
                <w:color w:val="000000"/>
                <w:sz w:val="18"/>
                <w:szCs w:val="18"/>
              </w:rPr>
            </w:pPr>
            <w:r w:rsidRPr="002F3680">
              <w:rPr>
                <w:rFonts w:ascii="Calibri" w:eastAsia="Times New Roman" w:hAnsi="Calibri" w:cs="Calibri"/>
                <w:color w:val="000000"/>
                <w:sz w:val="18"/>
                <w:szCs w:val="18"/>
              </w:rPr>
              <w:t>Rates do not include Administrative Fees</w:t>
            </w:r>
          </w:p>
        </w:tc>
        <w:tc>
          <w:tcPr>
            <w:tcW w:w="1417" w:type="dxa"/>
            <w:gridSpan w:val="3"/>
            <w:tcBorders>
              <w:top w:val="nil"/>
              <w:left w:val="nil"/>
              <w:bottom w:val="nil"/>
              <w:right w:val="nil"/>
            </w:tcBorders>
            <w:shd w:val="clear" w:color="auto" w:fill="auto"/>
            <w:noWrap/>
            <w:vAlign w:val="bottom"/>
            <w:hideMark/>
          </w:tcPr>
          <w:p w14:paraId="621FCAD1" w14:textId="77777777" w:rsidR="000539C3" w:rsidRPr="002F3680" w:rsidRDefault="000539C3" w:rsidP="000539C3">
            <w:pPr>
              <w:rPr>
                <w:rFonts w:ascii="Calibri" w:eastAsia="Times New Roman" w:hAnsi="Calibri" w:cs="Calibri"/>
                <w:color w:val="000000"/>
                <w:sz w:val="18"/>
                <w:szCs w:val="18"/>
              </w:rPr>
            </w:pPr>
          </w:p>
        </w:tc>
        <w:tc>
          <w:tcPr>
            <w:tcW w:w="1126" w:type="dxa"/>
            <w:gridSpan w:val="2"/>
            <w:tcBorders>
              <w:top w:val="nil"/>
              <w:left w:val="nil"/>
              <w:bottom w:val="nil"/>
              <w:right w:val="nil"/>
            </w:tcBorders>
            <w:shd w:val="clear" w:color="auto" w:fill="auto"/>
            <w:noWrap/>
            <w:vAlign w:val="bottom"/>
            <w:hideMark/>
          </w:tcPr>
          <w:p w14:paraId="78B4A7C3" w14:textId="77777777" w:rsidR="000539C3" w:rsidRPr="002F3680" w:rsidRDefault="000539C3" w:rsidP="000539C3">
            <w:pPr>
              <w:rPr>
                <w:rFonts w:eastAsia="Times New Roman"/>
                <w:sz w:val="20"/>
                <w:szCs w:val="20"/>
              </w:rPr>
            </w:pPr>
          </w:p>
        </w:tc>
        <w:tc>
          <w:tcPr>
            <w:tcW w:w="1136" w:type="dxa"/>
            <w:tcBorders>
              <w:top w:val="nil"/>
              <w:left w:val="nil"/>
              <w:bottom w:val="nil"/>
              <w:right w:val="nil"/>
            </w:tcBorders>
            <w:shd w:val="clear" w:color="auto" w:fill="auto"/>
            <w:noWrap/>
            <w:vAlign w:val="bottom"/>
          </w:tcPr>
          <w:p w14:paraId="4594DD00" w14:textId="77777777" w:rsidR="000539C3" w:rsidRPr="002F3680" w:rsidRDefault="000539C3" w:rsidP="000539C3">
            <w:pPr>
              <w:rPr>
                <w:rFonts w:eastAsia="Times New Roman"/>
                <w:sz w:val="20"/>
                <w:szCs w:val="20"/>
              </w:rPr>
            </w:pPr>
          </w:p>
        </w:tc>
        <w:tc>
          <w:tcPr>
            <w:tcW w:w="1256" w:type="dxa"/>
            <w:gridSpan w:val="3"/>
            <w:tcBorders>
              <w:top w:val="nil"/>
              <w:left w:val="nil"/>
              <w:bottom w:val="nil"/>
              <w:right w:val="nil"/>
            </w:tcBorders>
            <w:shd w:val="clear" w:color="auto" w:fill="auto"/>
            <w:noWrap/>
            <w:vAlign w:val="bottom"/>
            <w:hideMark/>
          </w:tcPr>
          <w:p w14:paraId="7AEF17E5" w14:textId="77777777" w:rsidR="000539C3" w:rsidRPr="002F3680" w:rsidRDefault="000539C3" w:rsidP="000539C3">
            <w:pPr>
              <w:jc w:val="right"/>
              <w:rPr>
                <w:rFonts w:eastAsia="Times New Roman"/>
                <w:sz w:val="20"/>
                <w:szCs w:val="20"/>
              </w:rPr>
            </w:pPr>
          </w:p>
        </w:tc>
        <w:tc>
          <w:tcPr>
            <w:tcW w:w="2094" w:type="dxa"/>
            <w:gridSpan w:val="4"/>
            <w:tcBorders>
              <w:top w:val="nil"/>
              <w:left w:val="nil"/>
              <w:bottom w:val="nil"/>
              <w:right w:val="nil"/>
            </w:tcBorders>
            <w:shd w:val="clear" w:color="auto" w:fill="auto"/>
            <w:noWrap/>
            <w:vAlign w:val="bottom"/>
            <w:hideMark/>
          </w:tcPr>
          <w:p w14:paraId="4174B6A9" w14:textId="77777777" w:rsidR="000539C3" w:rsidRPr="002F3680" w:rsidRDefault="000539C3" w:rsidP="000539C3">
            <w:pPr>
              <w:jc w:val="right"/>
              <w:rPr>
                <w:rFonts w:eastAsia="Times New Roman"/>
                <w:sz w:val="20"/>
                <w:szCs w:val="20"/>
              </w:rPr>
            </w:pPr>
          </w:p>
        </w:tc>
        <w:tc>
          <w:tcPr>
            <w:tcW w:w="990" w:type="dxa"/>
            <w:gridSpan w:val="4"/>
            <w:tcBorders>
              <w:top w:val="nil"/>
              <w:left w:val="nil"/>
              <w:bottom w:val="nil"/>
              <w:right w:val="nil"/>
            </w:tcBorders>
            <w:shd w:val="clear" w:color="auto" w:fill="auto"/>
            <w:noWrap/>
            <w:vAlign w:val="bottom"/>
            <w:hideMark/>
          </w:tcPr>
          <w:p w14:paraId="4524F1C8" w14:textId="77777777" w:rsidR="000539C3" w:rsidRPr="002F3680" w:rsidRDefault="000539C3" w:rsidP="000539C3">
            <w:pPr>
              <w:rPr>
                <w:rFonts w:eastAsia="Times New Roman"/>
                <w:sz w:val="20"/>
                <w:szCs w:val="20"/>
              </w:rPr>
            </w:pPr>
          </w:p>
        </w:tc>
        <w:tc>
          <w:tcPr>
            <w:tcW w:w="1003" w:type="dxa"/>
            <w:gridSpan w:val="4"/>
            <w:tcBorders>
              <w:top w:val="nil"/>
              <w:left w:val="nil"/>
              <w:bottom w:val="nil"/>
              <w:right w:val="nil"/>
            </w:tcBorders>
            <w:shd w:val="clear" w:color="auto" w:fill="auto"/>
            <w:noWrap/>
            <w:vAlign w:val="bottom"/>
            <w:hideMark/>
          </w:tcPr>
          <w:p w14:paraId="355C6890" w14:textId="77777777" w:rsidR="000539C3" w:rsidRPr="002F3680" w:rsidRDefault="000539C3" w:rsidP="000539C3">
            <w:pPr>
              <w:rPr>
                <w:rFonts w:eastAsia="Times New Roman"/>
                <w:sz w:val="20"/>
                <w:szCs w:val="20"/>
              </w:rPr>
            </w:pPr>
          </w:p>
        </w:tc>
        <w:tc>
          <w:tcPr>
            <w:tcW w:w="1239" w:type="dxa"/>
            <w:gridSpan w:val="3"/>
            <w:tcBorders>
              <w:top w:val="nil"/>
              <w:left w:val="nil"/>
              <w:bottom w:val="nil"/>
              <w:right w:val="nil"/>
            </w:tcBorders>
            <w:shd w:val="clear" w:color="auto" w:fill="auto"/>
            <w:noWrap/>
            <w:vAlign w:val="bottom"/>
            <w:hideMark/>
          </w:tcPr>
          <w:p w14:paraId="35242D29" w14:textId="77777777" w:rsidR="000539C3" w:rsidRPr="002F3680" w:rsidRDefault="000539C3" w:rsidP="000539C3">
            <w:pPr>
              <w:rPr>
                <w:rFonts w:eastAsia="Times New Roman"/>
                <w:sz w:val="20"/>
                <w:szCs w:val="20"/>
              </w:rPr>
            </w:pPr>
          </w:p>
        </w:tc>
      </w:tr>
      <w:tr w:rsidR="000539C3" w:rsidRPr="002F3680" w14:paraId="6A9BA226" w14:textId="77777777" w:rsidTr="000539C3">
        <w:trPr>
          <w:trHeight w:val="276"/>
        </w:trPr>
        <w:tc>
          <w:tcPr>
            <w:tcW w:w="6143" w:type="dxa"/>
            <w:gridSpan w:val="7"/>
            <w:tcBorders>
              <w:top w:val="nil"/>
              <w:left w:val="nil"/>
              <w:bottom w:val="nil"/>
              <w:right w:val="nil"/>
            </w:tcBorders>
            <w:shd w:val="clear" w:color="auto" w:fill="auto"/>
            <w:noWrap/>
            <w:vAlign w:val="bottom"/>
            <w:hideMark/>
          </w:tcPr>
          <w:p w14:paraId="4455399E" w14:textId="77777777" w:rsidR="000539C3" w:rsidRPr="002F3680" w:rsidRDefault="000539C3" w:rsidP="000539C3">
            <w:pPr>
              <w:rPr>
                <w:rFonts w:ascii="Calibri" w:eastAsia="Times New Roman" w:hAnsi="Calibri" w:cs="Calibri"/>
                <w:color w:val="000000"/>
                <w:sz w:val="18"/>
                <w:szCs w:val="18"/>
              </w:rPr>
            </w:pPr>
            <w:r w:rsidRPr="002F3680">
              <w:rPr>
                <w:rFonts w:ascii="Calibri" w:eastAsia="Times New Roman" w:hAnsi="Calibri" w:cs="Calibri"/>
                <w:color w:val="000000"/>
                <w:sz w:val="18"/>
                <w:szCs w:val="18"/>
              </w:rPr>
              <w:t>Semester rates are prorated.  Change to the term date will impact term rate</w:t>
            </w:r>
          </w:p>
        </w:tc>
        <w:tc>
          <w:tcPr>
            <w:tcW w:w="1136" w:type="dxa"/>
            <w:tcBorders>
              <w:top w:val="nil"/>
              <w:left w:val="nil"/>
              <w:right w:val="nil"/>
            </w:tcBorders>
            <w:shd w:val="clear" w:color="auto" w:fill="auto"/>
            <w:noWrap/>
            <w:vAlign w:val="bottom"/>
          </w:tcPr>
          <w:p w14:paraId="14902A08" w14:textId="77777777" w:rsidR="000539C3" w:rsidRPr="002F3680" w:rsidRDefault="000539C3" w:rsidP="000539C3">
            <w:pPr>
              <w:rPr>
                <w:rFonts w:ascii="Calibri" w:eastAsia="Times New Roman" w:hAnsi="Calibri" w:cs="Calibri"/>
                <w:color w:val="000000"/>
                <w:sz w:val="18"/>
                <w:szCs w:val="18"/>
              </w:rPr>
            </w:pPr>
          </w:p>
        </w:tc>
        <w:tc>
          <w:tcPr>
            <w:tcW w:w="1256" w:type="dxa"/>
            <w:gridSpan w:val="3"/>
            <w:tcBorders>
              <w:top w:val="nil"/>
              <w:left w:val="nil"/>
              <w:right w:val="nil"/>
            </w:tcBorders>
            <w:shd w:val="clear" w:color="auto" w:fill="auto"/>
            <w:noWrap/>
            <w:vAlign w:val="bottom"/>
          </w:tcPr>
          <w:p w14:paraId="79A94141" w14:textId="77777777" w:rsidR="000539C3" w:rsidRPr="002F3680" w:rsidRDefault="000539C3" w:rsidP="000539C3">
            <w:pPr>
              <w:jc w:val="right"/>
              <w:rPr>
                <w:rFonts w:eastAsia="Times New Roman"/>
                <w:sz w:val="20"/>
                <w:szCs w:val="20"/>
              </w:rPr>
            </w:pPr>
          </w:p>
        </w:tc>
        <w:tc>
          <w:tcPr>
            <w:tcW w:w="2094" w:type="dxa"/>
            <w:gridSpan w:val="4"/>
            <w:tcBorders>
              <w:top w:val="nil"/>
              <w:left w:val="nil"/>
              <w:right w:val="nil"/>
            </w:tcBorders>
            <w:shd w:val="clear" w:color="auto" w:fill="auto"/>
            <w:noWrap/>
            <w:vAlign w:val="bottom"/>
            <w:hideMark/>
          </w:tcPr>
          <w:p w14:paraId="6D395E56" w14:textId="77777777" w:rsidR="000539C3" w:rsidRPr="002F3680" w:rsidRDefault="000539C3" w:rsidP="000539C3">
            <w:pPr>
              <w:jc w:val="right"/>
              <w:rPr>
                <w:rFonts w:eastAsia="Times New Roman"/>
                <w:sz w:val="20"/>
                <w:szCs w:val="20"/>
              </w:rPr>
            </w:pPr>
          </w:p>
        </w:tc>
        <w:tc>
          <w:tcPr>
            <w:tcW w:w="358" w:type="dxa"/>
            <w:gridSpan w:val="2"/>
            <w:tcBorders>
              <w:top w:val="nil"/>
              <w:left w:val="nil"/>
              <w:right w:val="nil"/>
            </w:tcBorders>
            <w:shd w:val="clear" w:color="auto" w:fill="auto"/>
            <w:noWrap/>
            <w:vAlign w:val="bottom"/>
            <w:hideMark/>
          </w:tcPr>
          <w:p w14:paraId="4CE4EFAB" w14:textId="77777777" w:rsidR="000539C3" w:rsidRPr="002F3680" w:rsidRDefault="000539C3" w:rsidP="000539C3">
            <w:pPr>
              <w:jc w:val="right"/>
              <w:rPr>
                <w:rFonts w:eastAsia="Times New Roman"/>
                <w:sz w:val="20"/>
                <w:szCs w:val="20"/>
              </w:rPr>
            </w:pPr>
          </w:p>
        </w:tc>
        <w:tc>
          <w:tcPr>
            <w:tcW w:w="774" w:type="dxa"/>
            <w:gridSpan w:val="3"/>
            <w:tcBorders>
              <w:top w:val="nil"/>
              <w:left w:val="nil"/>
              <w:right w:val="nil"/>
            </w:tcBorders>
            <w:shd w:val="clear" w:color="auto" w:fill="auto"/>
            <w:noWrap/>
            <w:vAlign w:val="bottom"/>
            <w:hideMark/>
          </w:tcPr>
          <w:p w14:paraId="05CB58A7" w14:textId="77777777" w:rsidR="000539C3" w:rsidRPr="002F3680" w:rsidRDefault="000539C3" w:rsidP="000539C3">
            <w:pPr>
              <w:jc w:val="right"/>
              <w:rPr>
                <w:rFonts w:eastAsia="Times New Roman"/>
                <w:sz w:val="20"/>
                <w:szCs w:val="20"/>
              </w:rPr>
            </w:pPr>
          </w:p>
        </w:tc>
        <w:tc>
          <w:tcPr>
            <w:tcW w:w="1260" w:type="dxa"/>
            <w:gridSpan w:val="4"/>
            <w:tcBorders>
              <w:top w:val="nil"/>
              <w:left w:val="nil"/>
              <w:bottom w:val="nil"/>
              <w:right w:val="nil"/>
            </w:tcBorders>
            <w:shd w:val="clear" w:color="auto" w:fill="auto"/>
            <w:noWrap/>
            <w:vAlign w:val="bottom"/>
            <w:hideMark/>
          </w:tcPr>
          <w:p w14:paraId="6514B6DD" w14:textId="77777777" w:rsidR="000539C3" w:rsidRPr="002F3680" w:rsidRDefault="000539C3" w:rsidP="000539C3">
            <w:pPr>
              <w:jc w:val="right"/>
              <w:rPr>
                <w:rFonts w:eastAsia="Times New Roman"/>
                <w:sz w:val="20"/>
                <w:szCs w:val="20"/>
              </w:rPr>
            </w:pPr>
          </w:p>
        </w:tc>
        <w:tc>
          <w:tcPr>
            <w:tcW w:w="990" w:type="dxa"/>
            <w:gridSpan w:val="3"/>
            <w:tcBorders>
              <w:top w:val="nil"/>
              <w:left w:val="nil"/>
              <w:bottom w:val="nil"/>
              <w:right w:val="nil"/>
            </w:tcBorders>
            <w:shd w:val="clear" w:color="auto" w:fill="auto"/>
            <w:noWrap/>
            <w:vAlign w:val="bottom"/>
            <w:hideMark/>
          </w:tcPr>
          <w:p w14:paraId="66B81EF7" w14:textId="77777777" w:rsidR="000539C3" w:rsidRPr="002F3680" w:rsidRDefault="000539C3" w:rsidP="000539C3">
            <w:pPr>
              <w:rPr>
                <w:rFonts w:eastAsia="Times New Roman"/>
                <w:sz w:val="20"/>
                <w:szCs w:val="20"/>
              </w:rPr>
            </w:pPr>
          </w:p>
        </w:tc>
        <w:tc>
          <w:tcPr>
            <w:tcW w:w="1003" w:type="dxa"/>
            <w:gridSpan w:val="2"/>
            <w:tcBorders>
              <w:top w:val="nil"/>
              <w:left w:val="nil"/>
              <w:bottom w:val="nil"/>
              <w:right w:val="nil"/>
            </w:tcBorders>
            <w:shd w:val="clear" w:color="auto" w:fill="auto"/>
            <w:noWrap/>
            <w:vAlign w:val="bottom"/>
            <w:hideMark/>
          </w:tcPr>
          <w:p w14:paraId="4088CC09" w14:textId="77777777" w:rsidR="000539C3" w:rsidRPr="002F3680" w:rsidRDefault="000539C3" w:rsidP="000539C3">
            <w:pPr>
              <w:rPr>
                <w:rFonts w:eastAsia="Times New Roman"/>
                <w:sz w:val="20"/>
                <w:szCs w:val="20"/>
              </w:rPr>
            </w:pPr>
          </w:p>
        </w:tc>
        <w:tc>
          <w:tcPr>
            <w:tcW w:w="1239" w:type="dxa"/>
            <w:tcBorders>
              <w:top w:val="nil"/>
              <w:left w:val="nil"/>
              <w:bottom w:val="nil"/>
              <w:right w:val="nil"/>
            </w:tcBorders>
            <w:shd w:val="clear" w:color="auto" w:fill="auto"/>
            <w:noWrap/>
            <w:vAlign w:val="bottom"/>
            <w:hideMark/>
          </w:tcPr>
          <w:p w14:paraId="5B085B19" w14:textId="77777777" w:rsidR="000539C3" w:rsidRPr="002F3680" w:rsidRDefault="000539C3" w:rsidP="000539C3">
            <w:pPr>
              <w:rPr>
                <w:rFonts w:eastAsia="Times New Roman"/>
                <w:sz w:val="20"/>
                <w:szCs w:val="20"/>
              </w:rPr>
            </w:pPr>
          </w:p>
        </w:tc>
      </w:tr>
      <w:tr w:rsidR="000539C3" w:rsidRPr="002F3680" w14:paraId="1403B679" w14:textId="77777777" w:rsidTr="000539C3">
        <w:trPr>
          <w:gridAfter w:val="14"/>
          <w:wAfter w:w="5618" w:type="dxa"/>
          <w:trHeight w:val="276"/>
        </w:trPr>
        <w:tc>
          <w:tcPr>
            <w:tcW w:w="3600" w:type="dxa"/>
            <w:gridSpan w:val="2"/>
            <w:tcBorders>
              <w:top w:val="nil"/>
              <w:left w:val="nil"/>
              <w:bottom w:val="nil"/>
              <w:right w:val="nil"/>
            </w:tcBorders>
            <w:shd w:val="clear" w:color="auto" w:fill="auto"/>
            <w:noWrap/>
            <w:vAlign w:val="bottom"/>
          </w:tcPr>
          <w:p w14:paraId="6FA8845D" w14:textId="77777777" w:rsidR="000539C3" w:rsidRPr="002F3680" w:rsidRDefault="000539C3" w:rsidP="000539C3">
            <w:pPr>
              <w:rPr>
                <w:rFonts w:eastAsia="Times New Roman"/>
                <w:sz w:val="20"/>
                <w:szCs w:val="20"/>
              </w:rPr>
            </w:pPr>
          </w:p>
        </w:tc>
        <w:tc>
          <w:tcPr>
            <w:tcW w:w="1417" w:type="dxa"/>
            <w:gridSpan w:val="3"/>
            <w:tcBorders>
              <w:top w:val="nil"/>
              <w:left w:val="nil"/>
              <w:bottom w:val="nil"/>
              <w:right w:val="nil"/>
            </w:tcBorders>
            <w:shd w:val="clear" w:color="auto" w:fill="auto"/>
            <w:noWrap/>
            <w:vAlign w:val="bottom"/>
            <w:hideMark/>
          </w:tcPr>
          <w:p w14:paraId="2EEAC797" w14:textId="77777777" w:rsidR="000539C3" w:rsidRPr="002F3680" w:rsidRDefault="000539C3" w:rsidP="000539C3">
            <w:pPr>
              <w:rPr>
                <w:rFonts w:eastAsia="Times New Roman"/>
                <w:sz w:val="20"/>
                <w:szCs w:val="20"/>
              </w:rPr>
            </w:pPr>
          </w:p>
        </w:tc>
        <w:tc>
          <w:tcPr>
            <w:tcW w:w="1126" w:type="dxa"/>
            <w:gridSpan w:val="2"/>
            <w:tcBorders>
              <w:top w:val="nil"/>
              <w:left w:val="nil"/>
              <w:bottom w:val="nil"/>
              <w:right w:val="nil"/>
            </w:tcBorders>
            <w:shd w:val="clear" w:color="auto" w:fill="auto"/>
            <w:noWrap/>
            <w:vAlign w:val="bottom"/>
            <w:hideMark/>
          </w:tcPr>
          <w:p w14:paraId="7FF7C398" w14:textId="77777777" w:rsidR="000539C3" w:rsidRPr="002F3680" w:rsidRDefault="000539C3" w:rsidP="000539C3">
            <w:pPr>
              <w:rPr>
                <w:rFonts w:eastAsia="Times New Roman"/>
                <w:sz w:val="20"/>
                <w:szCs w:val="20"/>
              </w:rPr>
            </w:pPr>
          </w:p>
        </w:tc>
        <w:tc>
          <w:tcPr>
            <w:tcW w:w="1260" w:type="dxa"/>
            <w:gridSpan w:val="2"/>
            <w:tcBorders>
              <w:top w:val="nil"/>
              <w:left w:val="nil"/>
              <w:bottom w:val="nil"/>
              <w:right w:val="nil"/>
            </w:tcBorders>
            <w:shd w:val="clear" w:color="auto" w:fill="auto"/>
            <w:noWrap/>
            <w:vAlign w:val="bottom"/>
          </w:tcPr>
          <w:p w14:paraId="201CA10B" w14:textId="77777777" w:rsidR="000539C3" w:rsidRPr="002F3680" w:rsidRDefault="000539C3" w:rsidP="000539C3">
            <w:pPr>
              <w:jc w:val="right"/>
              <w:rPr>
                <w:rFonts w:ascii="Calibri" w:eastAsia="Times New Roman" w:hAnsi="Calibri" w:cs="Calibri"/>
                <w:sz w:val="18"/>
                <w:szCs w:val="18"/>
              </w:rPr>
            </w:pPr>
          </w:p>
        </w:tc>
        <w:tc>
          <w:tcPr>
            <w:tcW w:w="990" w:type="dxa"/>
            <w:tcBorders>
              <w:top w:val="nil"/>
              <w:left w:val="nil"/>
              <w:bottom w:val="nil"/>
              <w:right w:val="nil"/>
            </w:tcBorders>
            <w:shd w:val="clear" w:color="auto" w:fill="auto"/>
            <w:noWrap/>
            <w:vAlign w:val="bottom"/>
          </w:tcPr>
          <w:p w14:paraId="055AEF0D" w14:textId="77777777" w:rsidR="000539C3" w:rsidRPr="002F3680" w:rsidRDefault="000539C3" w:rsidP="000539C3">
            <w:pPr>
              <w:rPr>
                <w:rFonts w:eastAsia="Times New Roman"/>
                <w:sz w:val="20"/>
                <w:szCs w:val="20"/>
              </w:rPr>
            </w:pPr>
          </w:p>
        </w:tc>
        <w:tc>
          <w:tcPr>
            <w:tcW w:w="1003" w:type="dxa"/>
            <w:gridSpan w:val="3"/>
            <w:tcBorders>
              <w:top w:val="nil"/>
              <w:left w:val="nil"/>
              <w:bottom w:val="nil"/>
              <w:right w:val="nil"/>
            </w:tcBorders>
            <w:shd w:val="clear" w:color="auto" w:fill="auto"/>
            <w:noWrap/>
            <w:vAlign w:val="bottom"/>
            <w:hideMark/>
          </w:tcPr>
          <w:p w14:paraId="0C918737" w14:textId="77777777" w:rsidR="000539C3" w:rsidRPr="002F3680" w:rsidRDefault="000539C3" w:rsidP="000539C3">
            <w:pPr>
              <w:rPr>
                <w:rFonts w:eastAsia="Times New Roman"/>
                <w:sz w:val="20"/>
                <w:szCs w:val="20"/>
              </w:rPr>
            </w:pPr>
          </w:p>
        </w:tc>
        <w:tc>
          <w:tcPr>
            <w:tcW w:w="1239" w:type="dxa"/>
            <w:gridSpan w:val="3"/>
            <w:tcBorders>
              <w:top w:val="nil"/>
              <w:left w:val="nil"/>
              <w:bottom w:val="nil"/>
              <w:right w:val="nil"/>
            </w:tcBorders>
            <w:shd w:val="clear" w:color="auto" w:fill="auto"/>
            <w:noWrap/>
            <w:vAlign w:val="bottom"/>
            <w:hideMark/>
          </w:tcPr>
          <w:p w14:paraId="45FCF304" w14:textId="77777777" w:rsidR="000539C3" w:rsidRPr="002F3680" w:rsidRDefault="000539C3" w:rsidP="000539C3">
            <w:pPr>
              <w:rPr>
                <w:rFonts w:eastAsia="Times New Roman"/>
                <w:sz w:val="20"/>
                <w:szCs w:val="20"/>
              </w:rPr>
            </w:pPr>
          </w:p>
        </w:tc>
      </w:tr>
      <w:tr w:rsidR="000539C3" w:rsidRPr="000539C3" w14:paraId="5BB6E9B1" w14:textId="77777777" w:rsidTr="000539C3">
        <w:trPr>
          <w:gridAfter w:val="24"/>
          <w:wAfter w:w="10152" w:type="dxa"/>
          <w:trHeight w:val="276"/>
        </w:trPr>
        <w:tc>
          <w:tcPr>
            <w:tcW w:w="3960" w:type="dxa"/>
            <w:gridSpan w:val="3"/>
            <w:tcBorders>
              <w:top w:val="nil"/>
              <w:left w:val="nil"/>
              <w:bottom w:val="nil"/>
              <w:right w:val="nil"/>
            </w:tcBorders>
            <w:shd w:val="clear" w:color="auto" w:fill="auto"/>
            <w:noWrap/>
            <w:vAlign w:val="bottom"/>
            <w:hideMark/>
          </w:tcPr>
          <w:p w14:paraId="0F8EED80" w14:textId="77777777" w:rsidR="000539C3" w:rsidRPr="000539C3" w:rsidRDefault="000539C3" w:rsidP="000539C3">
            <w:pPr>
              <w:rPr>
                <w:rFonts w:eastAsia="Times New Roman"/>
                <w:sz w:val="20"/>
                <w:szCs w:val="20"/>
              </w:rPr>
            </w:pPr>
          </w:p>
        </w:tc>
        <w:tc>
          <w:tcPr>
            <w:tcW w:w="1040" w:type="dxa"/>
            <w:tcBorders>
              <w:top w:val="nil"/>
              <w:left w:val="nil"/>
              <w:bottom w:val="nil"/>
              <w:right w:val="nil"/>
            </w:tcBorders>
            <w:shd w:val="clear" w:color="auto" w:fill="auto"/>
            <w:noWrap/>
            <w:vAlign w:val="bottom"/>
            <w:hideMark/>
          </w:tcPr>
          <w:p w14:paraId="7939F521" w14:textId="77777777" w:rsidR="000539C3" w:rsidRPr="000539C3" w:rsidRDefault="000539C3" w:rsidP="000539C3">
            <w:pPr>
              <w:jc w:val="center"/>
              <w:rPr>
                <w:rFonts w:ascii="Calibri" w:eastAsia="Times New Roman" w:hAnsi="Calibri" w:cs="Calibri"/>
                <w:b/>
                <w:bCs/>
                <w:sz w:val="18"/>
                <w:szCs w:val="18"/>
              </w:rPr>
            </w:pPr>
            <w:r w:rsidRPr="000539C3">
              <w:rPr>
                <w:rFonts w:ascii="Calibri" w:eastAsia="Times New Roman" w:hAnsi="Calibri" w:cs="Calibri"/>
                <w:b/>
                <w:bCs/>
                <w:sz w:val="18"/>
                <w:szCs w:val="18"/>
              </w:rPr>
              <w:t>Start Date</w:t>
            </w:r>
          </w:p>
        </w:tc>
        <w:tc>
          <w:tcPr>
            <w:tcW w:w="1101" w:type="dxa"/>
            <w:gridSpan w:val="2"/>
            <w:tcBorders>
              <w:top w:val="nil"/>
              <w:left w:val="nil"/>
              <w:bottom w:val="nil"/>
              <w:right w:val="nil"/>
            </w:tcBorders>
            <w:shd w:val="clear" w:color="auto" w:fill="auto"/>
            <w:noWrap/>
            <w:vAlign w:val="bottom"/>
            <w:hideMark/>
          </w:tcPr>
          <w:p w14:paraId="3F7DE494" w14:textId="77777777" w:rsidR="000539C3" w:rsidRPr="000539C3" w:rsidRDefault="000539C3" w:rsidP="000539C3">
            <w:pPr>
              <w:jc w:val="center"/>
              <w:rPr>
                <w:rFonts w:ascii="Calibri" w:eastAsia="Times New Roman" w:hAnsi="Calibri" w:cs="Calibri"/>
                <w:b/>
                <w:bCs/>
                <w:sz w:val="18"/>
                <w:szCs w:val="18"/>
              </w:rPr>
            </w:pPr>
            <w:r w:rsidRPr="000539C3">
              <w:rPr>
                <w:rFonts w:ascii="Calibri" w:eastAsia="Times New Roman" w:hAnsi="Calibri" w:cs="Calibri"/>
                <w:b/>
                <w:bCs/>
                <w:sz w:val="18"/>
                <w:szCs w:val="18"/>
              </w:rPr>
              <w:t>End Date</w:t>
            </w:r>
          </w:p>
        </w:tc>
      </w:tr>
      <w:tr w:rsidR="000539C3" w:rsidRPr="000539C3" w14:paraId="39F71E9D" w14:textId="77777777" w:rsidTr="000539C3">
        <w:trPr>
          <w:gridAfter w:val="24"/>
          <w:wAfter w:w="10152" w:type="dxa"/>
          <w:trHeight w:val="276"/>
        </w:trPr>
        <w:tc>
          <w:tcPr>
            <w:tcW w:w="1980" w:type="dxa"/>
            <w:tcBorders>
              <w:top w:val="nil"/>
              <w:left w:val="nil"/>
              <w:right w:val="nil"/>
            </w:tcBorders>
            <w:shd w:val="clear" w:color="auto" w:fill="auto"/>
            <w:noWrap/>
            <w:vAlign w:val="bottom"/>
          </w:tcPr>
          <w:p w14:paraId="6931EF4B" w14:textId="0BE22165" w:rsidR="000539C3" w:rsidRPr="000539C3" w:rsidRDefault="000539C3" w:rsidP="000539C3">
            <w:pPr>
              <w:rPr>
                <w:rFonts w:ascii="Calibri" w:eastAsia="Times New Roman" w:hAnsi="Calibri" w:cs="Calibri"/>
                <w:color w:val="000000"/>
                <w:sz w:val="18"/>
                <w:szCs w:val="18"/>
              </w:rPr>
            </w:pPr>
          </w:p>
        </w:tc>
        <w:tc>
          <w:tcPr>
            <w:tcW w:w="1980" w:type="dxa"/>
            <w:gridSpan w:val="2"/>
            <w:tcBorders>
              <w:top w:val="nil"/>
              <w:left w:val="nil"/>
              <w:right w:val="nil"/>
            </w:tcBorders>
            <w:shd w:val="clear" w:color="auto" w:fill="auto"/>
            <w:vAlign w:val="bottom"/>
          </w:tcPr>
          <w:p w14:paraId="133002AC" w14:textId="7A76D810" w:rsidR="000539C3" w:rsidRPr="000539C3" w:rsidRDefault="000539C3" w:rsidP="000539C3">
            <w:pPr>
              <w:rPr>
                <w:rFonts w:ascii="Calibri" w:eastAsia="Times New Roman" w:hAnsi="Calibri" w:cs="Calibri"/>
                <w:color w:val="000000"/>
                <w:sz w:val="18"/>
                <w:szCs w:val="18"/>
              </w:rPr>
            </w:pPr>
            <w:r>
              <w:rPr>
                <w:rFonts w:ascii="Calibri" w:eastAsia="Times New Roman" w:hAnsi="Calibri" w:cs="Calibri"/>
                <w:color w:val="000000"/>
                <w:sz w:val="18"/>
                <w:szCs w:val="18"/>
              </w:rPr>
              <w:t>Annual</w:t>
            </w:r>
          </w:p>
        </w:tc>
        <w:tc>
          <w:tcPr>
            <w:tcW w:w="1040" w:type="dxa"/>
            <w:tcBorders>
              <w:top w:val="single" w:sz="4" w:space="0" w:color="auto"/>
              <w:left w:val="nil"/>
              <w:bottom w:val="single" w:sz="4" w:space="0" w:color="auto"/>
              <w:right w:val="single" w:sz="4" w:space="0" w:color="auto"/>
            </w:tcBorders>
            <w:shd w:val="clear" w:color="000000" w:fill="7D3F98"/>
            <w:noWrap/>
            <w:vAlign w:val="bottom"/>
            <w:hideMark/>
          </w:tcPr>
          <w:p w14:paraId="33E32C05" w14:textId="77777777" w:rsidR="000539C3" w:rsidRPr="000539C3" w:rsidRDefault="000539C3" w:rsidP="000539C3">
            <w:pPr>
              <w:jc w:val="center"/>
              <w:rPr>
                <w:rFonts w:ascii="Calibri" w:eastAsia="Times New Roman" w:hAnsi="Calibri" w:cs="Calibri"/>
                <w:b/>
                <w:bCs/>
                <w:color w:val="FFFFFF"/>
                <w:sz w:val="18"/>
                <w:szCs w:val="18"/>
              </w:rPr>
            </w:pPr>
            <w:r w:rsidRPr="000539C3">
              <w:rPr>
                <w:rFonts w:ascii="Calibri" w:eastAsia="Times New Roman" w:hAnsi="Calibri" w:cs="Calibri"/>
                <w:b/>
                <w:bCs/>
                <w:color w:val="FFFFFF"/>
                <w:sz w:val="18"/>
                <w:szCs w:val="18"/>
              </w:rPr>
              <w:t>8/16/2020</w:t>
            </w:r>
          </w:p>
        </w:tc>
        <w:tc>
          <w:tcPr>
            <w:tcW w:w="1101" w:type="dxa"/>
            <w:gridSpan w:val="2"/>
            <w:tcBorders>
              <w:top w:val="single" w:sz="4" w:space="0" w:color="auto"/>
              <w:left w:val="nil"/>
              <w:bottom w:val="single" w:sz="4" w:space="0" w:color="auto"/>
              <w:right w:val="single" w:sz="4" w:space="0" w:color="auto"/>
            </w:tcBorders>
            <w:shd w:val="clear" w:color="000000" w:fill="7D3F98"/>
            <w:noWrap/>
            <w:vAlign w:val="bottom"/>
            <w:hideMark/>
          </w:tcPr>
          <w:p w14:paraId="2D1C83C0" w14:textId="77777777" w:rsidR="000539C3" w:rsidRPr="000539C3" w:rsidRDefault="000539C3" w:rsidP="000539C3">
            <w:pPr>
              <w:jc w:val="center"/>
              <w:rPr>
                <w:rFonts w:ascii="Calibri" w:eastAsia="Times New Roman" w:hAnsi="Calibri" w:cs="Calibri"/>
                <w:b/>
                <w:bCs/>
                <w:color w:val="FFFFFF"/>
                <w:sz w:val="18"/>
                <w:szCs w:val="18"/>
              </w:rPr>
            </w:pPr>
            <w:r w:rsidRPr="000539C3">
              <w:rPr>
                <w:rFonts w:ascii="Calibri" w:eastAsia="Times New Roman" w:hAnsi="Calibri" w:cs="Calibri"/>
                <w:b/>
                <w:bCs/>
                <w:color w:val="FFFFFF"/>
                <w:sz w:val="18"/>
                <w:szCs w:val="18"/>
              </w:rPr>
              <w:t>8/15/2021</w:t>
            </w:r>
          </w:p>
        </w:tc>
      </w:tr>
      <w:tr w:rsidR="000539C3" w:rsidRPr="000539C3" w14:paraId="67716AE5" w14:textId="77777777" w:rsidTr="00043F02">
        <w:trPr>
          <w:gridAfter w:val="24"/>
          <w:wAfter w:w="10152" w:type="dxa"/>
          <w:trHeight w:val="276"/>
        </w:trPr>
        <w:tc>
          <w:tcPr>
            <w:tcW w:w="1980" w:type="dxa"/>
            <w:tcBorders>
              <w:left w:val="nil"/>
              <w:right w:val="nil"/>
            </w:tcBorders>
            <w:shd w:val="clear" w:color="auto" w:fill="auto"/>
            <w:noWrap/>
            <w:vAlign w:val="bottom"/>
            <w:hideMark/>
          </w:tcPr>
          <w:p w14:paraId="55D6EBFC" w14:textId="77777777" w:rsidR="000539C3" w:rsidRPr="000539C3" w:rsidRDefault="000539C3" w:rsidP="000539C3">
            <w:pPr>
              <w:rPr>
                <w:rFonts w:ascii="Calibri" w:eastAsia="Times New Roman" w:hAnsi="Calibri" w:cs="Calibri"/>
                <w:color w:val="000000"/>
                <w:sz w:val="18"/>
                <w:szCs w:val="18"/>
              </w:rPr>
            </w:pPr>
          </w:p>
        </w:tc>
        <w:tc>
          <w:tcPr>
            <w:tcW w:w="1980" w:type="dxa"/>
            <w:gridSpan w:val="2"/>
            <w:tcBorders>
              <w:left w:val="nil"/>
              <w:right w:val="nil"/>
            </w:tcBorders>
            <w:shd w:val="clear" w:color="auto" w:fill="auto"/>
            <w:vAlign w:val="bottom"/>
          </w:tcPr>
          <w:p w14:paraId="585E39E9" w14:textId="42F5CC06" w:rsidR="000539C3" w:rsidRPr="000539C3" w:rsidRDefault="000539C3" w:rsidP="000539C3">
            <w:pPr>
              <w:rPr>
                <w:rFonts w:ascii="Calibri" w:eastAsia="Times New Roman" w:hAnsi="Calibri" w:cs="Calibri"/>
                <w:color w:val="000000"/>
                <w:sz w:val="18"/>
                <w:szCs w:val="18"/>
              </w:rPr>
            </w:pPr>
            <w:r>
              <w:rPr>
                <w:rFonts w:ascii="Calibri" w:eastAsia="Times New Roman" w:hAnsi="Calibri" w:cs="Calibri"/>
                <w:color w:val="000000"/>
                <w:sz w:val="18"/>
                <w:szCs w:val="18"/>
              </w:rPr>
              <w:t>Fall</w:t>
            </w:r>
          </w:p>
        </w:tc>
        <w:tc>
          <w:tcPr>
            <w:tcW w:w="1040" w:type="dxa"/>
            <w:tcBorders>
              <w:top w:val="nil"/>
              <w:left w:val="nil"/>
              <w:bottom w:val="single" w:sz="4" w:space="0" w:color="auto"/>
              <w:right w:val="single" w:sz="4" w:space="0" w:color="auto"/>
            </w:tcBorders>
            <w:shd w:val="clear" w:color="000000" w:fill="7D3F98"/>
            <w:noWrap/>
            <w:vAlign w:val="bottom"/>
            <w:hideMark/>
          </w:tcPr>
          <w:p w14:paraId="31E0876C" w14:textId="77777777" w:rsidR="000539C3" w:rsidRPr="000539C3" w:rsidRDefault="000539C3" w:rsidP="000539C3">
            <w:pPr>
              <w:jc w:val="center"/>
              <w:rPr>
                <w:rFonts w:ascii="Calibri" w:eastAsia="Times New Roman" w:hAnsi="Calibri" w:cs="Calibri"/>
                <w:b/>
                <w:bCs/>
                <w:color w:val="FFFFFF"/>
                <w:sz w:val="18"/>
                <w:szCs w:val="18"/>
              </w:rPr>
            </w:pPr>
            <w:r w:rsidRPr="000539C3">
              <w:rPr>
                <w:rFonts w:ascii="Calibri" w:eastAsia="Times New Roman" w:hAnsi="Calibri" w:cs="Calibri"/>
                <w:b/>
                <w:bCs/>
                <w:color w:val="FFFFFF"/>
                <w:sz w:val="18"/>
                <w:szCs w:val="18"/>
              </w:rPr>
              <w:t>8/16/2020</w:t>
            </w:r>
          </w:p>
        </w:tc>
        <w:tc>
          <w:tcPr>
            <w:tcW w:w="1101" w:type="dxa"/>
            <w:gridSpan w:val="2"/>
            <w:tcBorders>
              <w:top w:val="nil"/>
              <w:left w:val="nil"/>
              <w:bottom w:val="single" w:sz="4" w:space="0" w:color="auto"/>
              <w:right w:val="single" w:sz="4" w:space="0" w:color="auto"/>
            </w:tcBorders>
            <w:shd w:val="clear" w:color="000000" w:fill="7D3F98"/>
            <w:noWrap/>
            <w:vAlign w:val="bottom"/>
            <w:hideMark/>
          </w:tcPr>
          <w:p w14:paraId="0DB803AB" w14:textId="77777777" w:rsidR="000539C3" w:rsidRPr="000539C3" w:rsidRDefault="000539C3" w:rsidP="000539C3">
            <w:pPr>
              <w:jc w:val="center"/>
              <w:rPr>
                <w:rFonts w:ascii="Calibri" w:eastAsia="Times New Roman" w:hAnsi="Calibri" w:cs="Calibri"/>
                <w:b/>
                <w:bCs/>
                <w:color w:val="FFFFFF"/>
                <w:sz w:val="18"/>
                <w:szCs w:val="18"/>
              </w:rPr>
            </w:pPr>
            <w:r w:rsidRPr="000539C3">
              <w:rPr>
                <w:rFonts w:ascii="Calibri" w:eastAsia="Times New Roman" w:hAnsi="Calibri" w:cs="Calibri"/>
                <w:b/>
                <w:bCs/>
                <w:color w:val="FFFFFF"/>
                <w:sz w:val="18"/>
                <w:szCs w:val="18"/>
              </w:rPr>
              <w:t>12/31/2020</w:t>
            </w:r>
          </w:p>
        </w:tc>
      </w:tr>
      <w:tr w:rsidR="000539C3" w:rsidRPr="000539C3" w14:paraId="47F34215" w14:textId="77777777" w:rsidTr="00043F02">
        <w:trPr>
          <w:gridAfter w:val="24"/>
          <w:wAfter w:w="10152" w:type="dxa"/>
          <w:trHeight w:val="258"/>
        </w:trPr>
        <w:tc>
          <w:tcPr>
            <w:tcW w:w="1980" w:type="dxa"/>
            <w:tcBorders>
              <w:left w:val="nil"/>
              <w:right w:val="nil"/>
            </w:tcBorders>
            <w:shd w:val="clear" w:color="auto" w:fill="auto"/>
            <w:noWrap/>
            <w:vAlign w:val="bottom"/>
            <w:hideMark/>
          </w:tcPr>
          <w:p w14:paraId="2731B19B" w14:textId="77777777" w:rsidR="000539C3" w:rsidRPr="000539C3" w:rsidRDefault="000539C3" w:rsidP="000539C3">
            <w:pPr>
              <w:rPr>
                <w:rFonts w:ascii="Calibri" w:eastAsia="Times New Roman" w:hAnsi="Calibri" w:cs="Calibri"/>
                <w:color w:val="000000"/>
                <w:sz w:val="18"/>
                <w:szCs w:val="18"/>
              </w:rPr>
            </w:pPr>
          </w:p>
        </w:tc>
        <w:tc>
          <w:tcPr>
            <w:tcW w:w="1980" w:type="dxa"/>
            <w:gridSpan w:val="2"/>
            <w:tcBorders>
              <w:left w:val="nil"/>
              <w:right w:val="nil"/>
            </w:tcBorders>
            <w:shd w:val="clear" w:color="auto" w:fill="auto"/>
            <w:vAlign w:val="bottom"/>
          </w:tcPr>
          <w:p w14:paraId="051EC0BE" w14:textId="2C7013F4" w:rsidR="000539C3" w:rsidRPr="000539C3" w:rsidRDefault="000539C3" w:rsidP="000539C3">
            <w:pPr>
              <w:rPr>
                <w:rFonts w:ascii="Calibri" w:eastAsia="Times New Roman" w:hAnsi="Calibri" w:cs="Calibri"/>
                <w:color w:val="000000"/>
                <w:sz w:val="18"/>
                <w:szCs w:val="18"/>
              </w:rPr>
            </w:pPr>
            <w:r>
              <w:rPr>
                <w:rFonts w:ascii="Calibri" w:eastAsia="Times New Roman" w:hAnsi="Calibri" w:cs="Calibri"/>
                <w:color w:val="000000"/>
                <w:sz w:val="18"/>
                <w:szCs w:val="18"/>
              </w:rPr>
              <w:t>Summer</w:t>
            </w:r>
          </w:p>
        </w:tc>
        <w:tc>
          <w:tcPr>
            <w:tcW w:w="1040" w:type="dxa"/>
            <w:tcBorders>
              <w:top w:val="nil"/>
              <w:left w:val="nil"/>
              <w:bottom w:val="single" w:sz="4" w:space="0" w:color="auto"/>
              <w:right w:val="single" w:sz="4" w:space="0" w:color="auto"/>
            </w:tcBorders>
            <w:shd w:val="clear" w:color="000000" w:fill="7D3F98"/>
            <w:noWrap/>
            <w:vAlign w:val="bottom"/>
            <w:hideMark/>
          </w:tcPr>
          <w:p w14:paraId="07D4DB92" w14:textId="77777777" w:rsidR="000539C3" w:rsidRPr="000539C3" w:rsidRDefault="000539C3" w:rsidP="000539C3">
            <w:pPr>
              <w:jc w:val="center"/>
              <w:rPr>
                <w:rFonts w:ascii="Calibri" w:eastAsia="Times New Roman" w:hAnsi="Calibri" w:cs="Calibri"/>
                <w:b/>
                <w:bCs/>
                <w:color w:val="FFFFFF"/>
                <w:sz w:val="18"/>
                <w:szCs w:val="18"/>
              </w:rPr>
            </w:pPr>
            <w:r w:rsidRPr="000539C3">
              <w:rPr>
                <w:rFonts w:ascii="Calibri" w:eastAsia="Times New Roman" w:hAnsi="Calibri" w:cs="Calibri"/>
                <w:b/>
                <w:bCs/>
                <w:color w:val="FFFFFF"/>
                <w:sz w:val="18"/>
                <w:szCs w:val="18"/>
              </w:rPr>
              <w:t>5/16/2021</w:t>
            </w:r>
          </w:p>
        </w:tc>
        <w:tc>
          <w:tcPr>
            <w:tcW w:w="1101" w:type="dxa"/>
            <w:gridSpan w:val="2"/>
            <w:tcBorders>
              <w:top w:val="nil"/>
              <w:left w:val="nil"/>
              <w:bottom w:val="single" w:sz="4" w:space="0" w:color="auto"/>
              <w:right w:val="single" w:sz="4" w:space="0" w:color="auto"/>
            </w:tcBorders>
            <w:shd w:val="clear" w:color="000000" w:fill="7D3F98"/>
            <w:noWrap/>
            <w:vAlign w:val="bottom"/>
            <w:hideMark/>
          </w:tcPr>
          <w:p w14:paraId="0BF81967" w14:textId="77777777" w:rsidR="000539C3" w:rsidRPr="000539C3" w:rsidRDefault="000539C3" w:rsidP="000539C3">
            <w:pPr>
              <w:jc w:val="center"/>
              <w:rPr>
                <w:rFonts w:ascii="Calibri" w:eastAsia="Times New Roman" w:hAnsi="Calibri" w:cs="Calibri"/>
                <w:b/>
                <w:bCs/>
                <w:color w:val="FFFFFF"/>
                <w:sz w:val="18"/>
                <w:szCs w:val="18"/>
              </w:rPr>
            </w:pPr>
            <w:r w:rsidRPr="000539C3">
              <w:rPr>
                <w:rFonts w:ascii="Calibri" w:eastAsia="Times New Roman" w:hAnsi="Calibri" w:cs="Calibri"/>
                <w:b/>
                <w:bCs/>
                <w:color w:val="FFFFFF"/>
                <w:sz w:val="18"/>
                <w:szCs w:val="18"/>
              </w:rPr>
              <w:t>8/15/2021</w:t>
            </w:r>
          </w:p>
        </w:tc>
      </w:tr>
      <w:tr w:rsidR="000539C3" w:rsidRPr="000539C3" w14:paraId="25F47DD7" w14:textId="77777777" w:rsidTr="00043F02">
        <w:trPr>
          <w:gridAfter w:val="24"/>
          <w:wAfter w:w="10152" w:type="dxa"/>
          <w:trHeight w:val="258"/>
        </w:trPr>
        <w:tc>
          <w:tcPr>
            <w:tcW w:w="1980" w:type="dxa"/>
            <w:tcBorders>
              <w:left w:val="nil"/>
              <w:bottom w:val="nil"/>
              <w:right w:val="nil"/>
            </w:tcBorders>
            <w:shd w:val="clear" w:color="auto" w:fill="auto"/>
            <w:noWrap/>
            <w:vAlign w:val="bottom"/>
            <w:hideMark/>
          </w:tcPr>
          <w:p w14:paraId="348B38DF" w14:textId="77777777" w:rsidR="000539C3" w:rsidRPr="000539C3" w:rsidRDefault="000539C3" w:rsidP="000539C3">
            <w:pPr>
              <w:rPr>
                <w:rFonts w:ascii="Calibri" w:eastAsia="Times New Roman" w:hAnsi="Calibri" w:cs="Calibri"/>
                <w:color w:val="000000"/>
                <w:sz w:val="18"/>
                <w:szCs w:val="18"/>
              </w:rPr>
            </w:pPr>
          </w:p>
        </w:tc>
        <w:tc>
          <w:tcPr>
            <w:tcW w:w="1980" w:type="dxa"/>
            <w:gridSpan w:val="2"/>
            <w:tcBorders>
              <w:left w:val="nil"/>
              <w:bottom w:val="nil"/>
              <w:right w:val="nil"/>
            </w:tcBorders>
            <w:shd w:val="clear" w:color="auto" w:fill="auto"/>
            <w:vAlign w:val="bottom"/>
          </w:tcPr>
          <w:p w14:paraId="5A3B0C46" w14:textId="4013A333" w:rsidR="000539C3" w:rsidRPr="000539C3" w:rsidRDefault="000539C3" w:rsidP="000539C3">
            <w:pPr>
              <w:rPr>
                <w:rFonts w:ascii="Calibri" w:eastAsia="Times New Roman" w:hAnsi="Calibri" w:cs="Calibri"/>
                <w:color w:val="000000"/>
                <w:sz w:val="18"/>
                <w:szCs w:val="18"/>
              </w:rPr>
            </w:pPr>
            <w:r>
              <w:rPr>
                <w:rFonts w:ascii="Calibri" w:eastAsia="Times New Roman" w:hAnsi="Calibri" w:cs="Calibri"/>
                <w:color w:val="000000"/>
                <w:sz w:val="18"/>
                <w:szCs w:val="18"/>
              </w:rPr>
              <w:t>Spring/Summer</w:t>
            </w:r>
          </w:p>
        </w:tc>
        <w:tc>
          <w:tcPr>
            <w:tcW w:w="1040" w:type="dxa"/>
            <w:tcBorders>
              <w:top w:val="nil"/>
              <w:left w:val="nil"/>
              <w:bottom w:val="single" w:sz="4" w:space="0" w:color="auto"/>
              <w:right w:val="single" w:sz="4" w:space="0" w:color="auto"/>
            </w:tcBorders>
            <w:shd w:val="clear" w:color="000000" w:fill="7D3F98"/>
            <w:noWrap/>
            <w:vAlign w:val="bottom"/>
            <w:hideMark/>
          </w:tcPr>
          <w:p w14:paraId="2652C1CF" w14:textId="77777777" w:rsidR="000539C3" w:rsidRPr="000539C3" w:rsidRDefault="000539C3" w:rsidP="000539C3">
            <w:pPr>
              <w:jc w:val="center"/>
              <w:rPr>
                <w:rFonts w:ascii="Calibri" w:eastAsia="Times New Roman" w:hAnsi="Calibri" w:cs="Calibri"/>
                <w:b/>
                <w:bCs/>
                <w:color w:val="FFFFFF"/>
                <w:sz w:val="18"/>
                <w:szCs w:val="18"/>
              </w:rPr>
            </w:pPr>
            <w:r w:rsidRPr="000539C3">
              <w:rPr>
                <w:rFonts w:ascii="Calibri" w:eastAsia="Times New Roman" w:hAnsi="Calibri" w:cs="Calibri"/>
                <w:b/>
                <w:bCs/>
                <w:color w:val="FFFFFF"/>
                <w:sz w:val="18"/>
                <w:szCs w:val="18"/>
              </w:rPr>
              <w:t>1/1/2021</w:t>
            </w:r>
          </w:p>
        </w:tc>
        <w:tc>
          <w:tcPr>
            <w:tcW w:w="1101" w:type="dxa"/>
            <w:gridSpan w:val="2"/>
            <w:tcBorders>
              <w:top w:val="nil"/>
              <w:left w:val="nil"/>
              <w:bottom w:val="single" w:sz="4" w:space="0" w:color="auto"/>
              <w:right w:val="single" w:sz="4" w:space="0" w:color="auto"/>
            </w:tcBorders>
            <w:shd w:val="clear" w:color="000000" w:fill="7D3F98"/>
            <w:noWrap/>
            <w:vAlign w:val="bottom"/>
            <w:hideMark/>
          </w:tcPr>
          <w:p w14:paraId="4FE1D6A6" w14:textId="77777777" w:rsidR="000539C3" w:rsidRPr="000539C3" w:rsidRDefault="000539C3" w:rsidP="000539C3">
            <w:pPr>
              <w:jc w:val="center"/>
              <w:rPr>
                <w:rFonts w:ascii="Calibri" w:eastAsia="Times New Roman" w:hAnsi="Calibri" w:cs="Calibri"/>
                <w:b/>
                <w:bCs/>
                <w:color w:val="FFFFFF"/>
                <w:sz w:val="18"/>
                <w:szCs w:val="18"/>
              </w:rPr>
            </w:pPr>
            <w:r w:rsidRPr="000539C3">
              <w:rPr>
                <w:rFonts w:ascii="Calibri" w:eastAsia="Times New Roman" w:hAnsi="Calibri" w:cs="Calibri"/>
                <w:b/>
                <w:bCs/>
                <w:color w:val="FFFFFF"/>
                <w:sz w:val="18"/>
                <w:szCs w:val="18"/>
              </w:rPr>
              <w:t>8/15/2021</w:t>
            </w:r>
          </w:p>
        </w:tc>
      </w:tr>
    </w:tbl>
    <w:p w14:paraId="369B0872" w14:textId="77777777" w:rsidR="002C231B" w:rsidRDefault="002C231B" w:rsidP="00D01029">
      <w:pPr>
        <w:tabs>
          <w:tab w:val="left" w:pos="4036"/>
        </w:tabs>
        <w:jc w:val="center"/>
        <w:rPr>
          <w:b/>
          <w:sz w:val="20"/>
          <w:szCs w:val="20"/>
        </w:rPr>
      </w:pPr>
    </w:p>
    <w:p w14:paraId="2E69659F" w14:textId="2847351D" w:rsidR="00AE315E" w:rsidRDefault="00AE315E" w:rsidP="00D01029">
      <w:pPr>
        <w:tabs>
          <w:tab w:val="left" w:pos="4036"/>
        </w:tabs>
        <w:jc w:val="center"/>
        <w:rPr>
          <w:b/>
          <w:sz w:val="20"/>
          <w:szCs w:val="20"/>
        </w:rPr>
      </w:pPr>
    </w:p>
    <w:p w14:paraId="4ECD6DC1" w14:textId="39F8653F" w:rsidR="00971FBC" w:rsidRDefault="00971FBC" w:rsidP="00D01029">
      <w:pPr>
        <w:tabs>
          <w:tab w:val="left" w:pos="4036"/>
        </w:tabs>
        <w:jc w:val="center"/>
        <w:rPr>
          <w:b/>
          <w:sz w:val="20"/>
          <w:szCs w:val="20"/>
        </w:rPr>
      </w:pPr>
    </w:p>
    <w:p w14:paraId="0950FD74" w14:textId="77777777" w:rsidR="00971FBC" w:rsidRDefault="00971FBC" w:rsidP="00D01029">
      <w:pPr>
        <w:tabs>
          <w:tab w:val="left" w:pos="4036"/>
        </w:tabs>
        <w:jc w:val="center"/>
        <w:rPr>
          <w:b/>
          <w:sz w:val="20"/>
          <w:szCs w:val="20"/>
        </w:rPr>
      </w:pPr>
    </w:p>
    <w:p w14:paraId="017C4DE5" w14:textId="3136DC86" w:rsidR="00AE315E" w:rsidRDefault="00C00493" w:rsidP="00D01029">
      <w:pPr>
        <w:tabs>
          <w:tab w:val="left" w:pos="4036"/>
        </w:tabs>
        <w:jc w:val="center"/>
        <w:rPr>
          <w:b/>
          <w:sz w:val="20"/>
          <w:szCs w:val="20"/>
        </w:rPr>
      </w:pPr>
      <w:r>
        <w:rPr>
          <w:b/>
          <w:sz w:val="20"/>
          <w:szCs w:val="20"/>
        </w:rPr>
        <w:t>DENTAL RATES</w:t>
      </w:r>
    </w:p>
    <w:p w14:paraId="55225EE0" w14:textId="77777777" w:rsidR="00AE315E" w:rsidRDefault="00AE315E" w:rsidP="00D01029">
      <w:pPr>
        <w:tabs>
          <w:tab w:val="left" w:pos="4036"/>
        </w:tabs>
        <w:jc w:val="center"/>
        <w:rPr>
          <w:b/>
          <w:sz w:val="20"/>
          <w:szCs w:val="20"/>
        </w:rPr>
      </w:pPr>
    </w:p>
    <w:tbl>
      <w:tblPr>
        <w:tblStyle w:val="TableGrid"/>
        <w:tblW w:w="0" w:type="auto"/>
        <w:jc w:val="center"/>
        <w:tblLook w:val="04A0" w:firstRow="1" w:lastRow="0" w:firstColumn="1" w:lastColumn="0" w:noHBand="0" w:noVBand="1"/>
      </w:tblPr>
      <w:tblGrid>
        <w:gridCol w:w="3055"/>
        <w:gridCol w:w="3510"/>
      </w:tblGrid>
      <w:tr w:rsidR="00C00493" w14:paraId="358F0ABE" w14:textId="77777777" w:rsidTr="00971FBC">
        <w:trPr>
          <w:jc w:val="center"/>
        </w:trPr>
        <w:tc>
          <w:tcPr>
            <w:tcW w:w="6565" w:type="dxa"/>
            <w:gridSpan w:val="2"/>
            <w:shd w:val="clear" w:color="auto" w:fill="7D3F98"/>
          </w:tcPr>
          <w:p w14:paraId="4E97EDEA" w14:textId="27383BCC" w:rsidR="00C00493" w:rsidRDefault="00C00493" w:rsidP="00C00493">
            <w:pPr>
              <w:tabs>
                <w:tab w:val="left" w:pos="4036"/>
              </w:tabs>
              <w:jc w:val="center"/>
              <w:rPr>
                <w:b/>
                <w:sz w:val="20"/>
                <w:szCs w:val="20"/>
              </w:rPr>
            </w:pPr>
            <w:r w:rsidRPr="002F3680">
              <w:rPr>
                <w:rFonts w:ascii="Calibri" w:eastAsia="Times New Roman" w:hAnsi="Calibri" w:cs="Calibri"/>
                <w:b/>
                <w:bCs/>
                <w:color w:val="FFFFFF"/>
                <w:sz w:val="18"/>
                <w:szCs w:val="18"/>
              </w:rPr>
              <w:t>Rate Development: 2020/2021</w:t>
            </w:r>
          </w:p>
        </w:tc>
      </w:tr>
      <w:tr w:rsidR="00C00493" w14:paraId="2441A97F" w14:textId="77777777" w:rsidTr="00971FBC">
        <w:trPr>
          <w:jc w:val="center"/>
        </w:trPr>
        <w:tc>
          <w:tcPr>
            <w:tcW w:w="6565" w:type="dxa"/>
            <w:gridSpan w:val="2"/>
            <w:shd w:val="clear" w:color="auto" w:fill="7D3F98"/>
          </w:tcPr>
          <w:p w14:paraId="362AD532" w14:textId="3A8937FD" w:rsidR="00C00493" w:rsidRPr="00030B58" w:rsidRDefault="00030B58" w:rsidP="00C00493">
            <w:pPr>
              <w:tabs>
                <w:tab w:val="left" w:pos="4036"/>
              </w:tabs>
              <w:jc w:val="center"/>
              <w:rPr>
                <w:rFonts w:ascii="Calibri" w:hAnsi="Calibri" w:cs="Calibri"/>
                <w:b/>
                <w:color w:val="FFFFFF" w:themeColor="background1"/>
                <w:sz w:val="18"/>
                <w:szCs w:val="18"/>
              </w:rPr>
            </w:pPr>
            <w:r w:rsidRPr="00030B58">
              <w:rPr>
                <w:rFonts w:ascii="Calibri" w:hAnsi="Calibri" w:cs="Calibri"/>
                <w:color w:val="FFFFFF" w:themeColor="background1"/>
                <w:sz w:val="18"/>
                <w:szCs w:val="18"/>
              </w:rPr>
              <w:t xml:space="preserve">PPO Dental Plan is </w:t>
            </w:r>
            <w:r>
              <w:rPr>
                <w:rFonts w:ascii="Calibri" w:hAnsi="Calibri" w:cs="Calibri"/>
                <w:color w:val="FFFFFF" w:themeColor="background1"/>
                <w:sz w:val="18"/>
                <w:szCs w:val="18"/>
              </w:rPr>
              <w:t xml:space="preserve">a </w:t>
            </w:r>
            <w:r w:rsidRPr="00030B58">
              <w:rPr>
                <w:rFonts w:ascii="Calibri" w:hAnsi="Calibri" w:cs="Calibri"/>
                <w:color w:val="FFFFFF" w:themeColor="background1"/>
                <w:sz w:val="18"/>
                <w:szCs w:val="18"/>
              </w:rPr>
              <w:t>voluntary option not included with the medical premium.</w:t>
            </w:r>
          </w:p>
        </w:tc>
      </w:tr>
      <w:tr w:rsidR="00030B58" w14:paraId="411CC6A6" w14:textId="77777777" w:rsidTr="00971FBC">
        <w:trPr>
          <w:jc w:val="center"/>
        </w:trPr>
        <w:tc>
          <w:tcPr>
            <w:tcW w:w="3055" w:type="dxa"/>
            <w:shd w:val="clear" w:color="auto" w:fill="B9AFD6"/>
            <w:vAlign w:val="bottom"/>
          </w:tcPr>
          <w:p w14:paraId="061027CF" w14:textId="65A29750" w:rsidR="00030B58" w:rsidRDefault="00030B58" w:rsidP="00030B58">
            <w:pPr>
              <w:tabs>
                <w:tab w:val="left" w:pos="4036"/>
              </w:tabs>
              <w:jc w:val="center"/>
              <w:rPr>
                <w:b/>
                <w:sz w:val="20"/>
                <w:szCs w:val="20"/>
              </w:rPr>
            </w:pPr>
            <w:r>
              <w:rPr>
                <w:rFonts w:ascii="Calibri" w:eastAsia="Times New Roman" w:hAnsi="Calibri" w:cs="Calibri"/>
                <w:b/>
                <w:bCs/>
                <w:sz w:val="18"/>
                <w:szCs w:val="18"/>
              </w:rPr>
              <w:t>Tier</w:t>
            </w:r>
          </w:p>
        </w:tc>
        <w:tc>
          <w:tcPr>
            <w:tcW w:w="3510" w:type="dxa"/>
            <w:shd w:val="clear" w:color="auto" w:fill="B9AFD6"/>
            <w:vAlign w:val="bottom"/>
          </w:tcPr>
          <w:p w14:paraId="34D3EC4B" w14:textId="190811E1" w:rsidR="00030B58" w:rsidRDefault="00030B58" w:rsidP="00030B58">
            <w:pPr>
              <w:tabs>
                <w:tab w:val="left" w:pos="4036"/>
              </w:tabs>
              <w:jc w:val="center"/>
              <w:rPr>
                <w:b/>
                <w:sz w:val="20"/>
                <w:szCs w:val="20"/>
              </w:rPr>
            </w:pPr>
            <w:r w:rsidRPr="002F3680">
              <w:rPr>
                <w:rFonts w:ascii="Calibri" w:eastAsia="Times New Roman" w:hAnsi="Calibri" w:cs="Calibri"/>
                <w:b/>
                <w:bCs/>
                <w:sz w:val="18"/>
                <w:szCs w:val="18"/>
              </w:rPr>
              <w:t>Annual</w:t>
            </w:r>
            <w:r w:rsidR="004D4405">
              <w:rPr>
                <w:rFonts w:ascii="Calibri" w:eastAsia="Times New Roman" w:hAnsi="Calibri" w:cs="Calibri"/>
                <w:b/>
                <w:bCs/>
                <w:sz w:val="18"/>
                <w:szCs w:val="18"/>
              </w:rPr>
              <w:t xml:space="preserve"> (8/16/2020 – 8/15/2021)</w:t>
            </w:r>
          </w:p>
        </w:tc>
      </w:tr>
      <w:tr w:rsidR="00030B58" w14:paraId="004C8960" w14:textId="77777777" w:rsidTr="00971FBC">
        <w:trPr>
          <w:jc w:val="center"/>
        </w:trPr>
        <w:tc>
          <w:tcPr>
            <w:tcW w:w="3055" w:type="dxa"/>
          </w:tcPr>
          <w:p w14:paraId="07FD9A23" w14:textId="05A64D1B" w:rsidR="00030B58" w:rsidRPr="004D4405" w:rsidRDefault="00030B58" w:rsidP="00030B58">
            <w:pPr>
              <w:tabs>
                <w:tab w:val="left" w:pos="4036"/>
              </w:tabs>
              <w:jc w:val="center"/>
              <w:rPr>
                <w:rFonts w:ascii="Calibri" w:hAnsi="Calibri" w:cs="Calibri"/>
                <w:sz w:val="18"/>
                <w:szCs w:val="18"/>
              </w:rPr>
            </w:pPr>
            <w:r w:rsidRPr="004D4405">
              <w:rPr>
                <w:rFonts w:ascii="Calibri" w:hAnsi="Calibri" w:cs="Calibri"/>
                <w:sz w:val="18"/>
                <w:szCs w:val="18"/>
              </w:rPr>
              <w:t>Student</w:t>
            </w:r>
          </w:p>
        </w:tc>
        <w:tc>
          <w:tcPr>
            <w:tcW w:w="3510" w:type="dxa"/>
          </w:tcPr>
          <w:p w14:paraId="270EDD4D" w14:textId="48651FA3" w:rsidR="00030B58" w:rsidRPr="004D4405" w:rsidRDefault="004D4405" w:rsidP="00030B58">
            <w:pPr>
              <w:tabs>
                <w:tab w:val="left" w:pos="4036"/>
              </w:tabs>
              <w:jc w:val="center"/>
              <w:rPr>
                <w:rFonts w:ascii="Calibri" w:hAnsi="Calibri" w:cs="Calibri"/>
                <w:sz w:val="18"/>
                <w:szCs w:val="18"/>
              </w:rPr>
            </w:pPr>
            <w:r>
              <w:rPr>
                <w:rFonts w:ascii="Calibri" w:hAnsi="Calibri" w:cs="Calibri"/>
                <w:sz w:val="18"/>
                <w:szCs w:val="18"/>
              </w:rPr>
              <w:t>$324</w:t>
            </w:r>
          </w:p>
        </w:tc>
      </w:tr>
      <w:tr w:rsidR="00030B58" w14:paraId="561EFA1F" w14:textId="77777777" w:rsidTr="00971FBC">
        <w:trPr>
          <w:jc w:val="center"/>
        </w:trPr>
        <w:tc>
          <w:tcPr>
            <w:tcW w:w="3055" w:type="dxa"/>
          </w:tcPr>
          <w:p w14:paraId="133ED669" w14:textId="705A8F3A" w:rsidR="00030B58" w:rsidRPr="004D4405" w:rsidRDefault="004D4405" w:rsidP="00030B58">
            <w:pPr>
              <w:tabs>
                <w:tab w:val="left" w:pos="4036"/>
              </w:tabs>
              <w:jc w:val="center"/>
              <w:rPr>
                <w:rFonts w:ascii="Calibri" w:hAnsi="Calibri" w:cs="Calibri"/>
                <w:sz w:val="18"/>
                <w:szCs w:val="18"/>
              </w:rPr>
            </w:pPr>
            <w:r>
              <w:rPr>
                <w:rFonts w:ascii="Calibri" w:hAnsi="Calibri" w:cs="Calibri"/>
                <w:sz w:val="18"/>
                <w:szCs w:val="18"/>
              </w:rPr>
              <w:t>Spouse</w:t>
            </w:r>
          </w:p>
        </w:tc>
        <w:tc>
          <w:tcPr>
            <w:tcW w:w="3510" w:type="dxa"/>
          </w:tcPr>
          <w:p w14:paraId="6CB425E7" w14:textId="4D300F05" w:rsidR="00030B58" w:rsidRPr="004D4405" w:rsidRDefault="004D4405" w:rsidP="00030B58">
            <w:pPr>
              <w:tabs>
                <w:tab w:val="left" w:pos="4036"/>
              </w:tabs>
              <w:jc w:val="center"/>
              <w:rPr>
                <w:rFonts w:ascii="Calibri" w:hAnsi="Calibri" w:cs="Calibri"/>
                <w:sz w:val="18"/>
                <w:szCs w:val="18"/>
              </w:rPr>
            </w:pPr>
            <w:r>
              <w:rPr>
                <w:rFonts w:ascii="Calibri" w:hAnsi="Calibri" w:cs="Calibri"/>
                <w:sz w:val="18"/>
                <w:szCs w:val="18"/>
              </w:rPr>
              <w:t>$321</w:t>
            </w:r>
          </w:p>
        </w:tc>
      </w:tr>
      <w:tr w:rsidR="00030B58" w14:paraId="126C8D02" w14:textId="77777777" w:rsidTr="00971FBC">
        <w:trPr>
          <w:jc w:val="center"/>
        </w:trPr>
        <w:tc>
          <w:tcPr>
            <w:tcW w:w="3055" w:type="dxa"/>
          </w:tcPr>
          <w:p w14:paraId="7D6E5631" w14:textId="4876C7CF" w:rsidR="004D4405" w:rsidRPr="004D4405" w:rsidRDefault="004D4405" w:rsidP="004D4405">
            <w:pPr>
              <w:tabs>
                <w:tab w:val="left" w:pos="4036"/>
              </w:tabs>
              <w:jc w:val="center"/>
              <w:rPr>
                <w:rFonts w:ascii="Calibri" w:hAnsi="Calibri" w:cs="Calibri"/>
                <w:sz w:val="18"/>
                <w:szCs w:val="18"/>
              </w:rPr>
            </w:pPr>
            <w:r>
              <w:rPr>
                <w:rFonts w:ascii="Calibri" w:hAnsi="Calibri" w:cs="Calibri"/>
                <w:sz w:val="18"/>
                <w:szCs w:val="18"/>
              </w:rPr>
              <w:t>Child</w:t>
            </w:r>
          </w:p>
        </w:tc>
        <w:tc>
          <w:tcPr>
            <w:tcW w:w="3510" w:type="dxa"/>
          </w:tcPr>
          <w:p w14:paraId="0CED9B54" w14:textId="64B32FBD" w:rsidR="00030B58" w:rsidRPr="004D4405" w:rsidRDefault="004D4405" w:rsidP="00030B58">
            <w:pPr>
              <w:tabs>
                <w:tab w:val="left" w:pos="4036"/>
              </w:tabs>
              <w:jc w:val="center"/>
              <w:rPr>
                <w:rFonts w:ascii="Calibri" w:hAnsi="Calibri" w:cs="Calibri"/>
                <w:sz w:val="18"/>
                <w:szCs w:val="18"/>
              </w:rPr>
            </w:pPr>
            <w:r>
              <w:rPr>
                <w:rFonts w:ascii="Calibri" w:hAnsi="Calibri" w:cs="Calibri"/>
                <w:sz w:val="18"/>
                <w:szCs w:val="18"/>
              </w:rPr>
              <w:t>$237</w:t>
            </w:r>
          </w:p>
        </w:tc>
      </w:tr>
      <w:tr w:rsidR="00030B58" w14:paraId="7B7A881D" w14:textId="77777777" w:rsidTr="00971FBC">
        <w:trPr>
          <w:jc w:val="center"/>
        </w:trPr>
        <w:tc>
          <w:tcPr>
            <w:tcW w:w="3055" w:type="dxa"/>
          </w:tcPr>
          <w:p w14:paraId="696A2EA3" w14:textId="0CC04DD6" w:rsidR="00030B58" w:rsidRPr="004D4405" w:rsidRDefault="004D4405" w:rsidP="00030B58">
            <w:pPr>
              <w:tabs>
                <w:tab w:val="left" w:pos="4036"/>
              </w:tabs>
              <w:jc w:val="center"/>
              <w:rPr>
                <w:rFonts w:ascii="Calibri" w:hAnsi="Calibri" w:cs="Calibri"/>
                <w:sz w:val="18"/>
                <w:szCs w:val="18"/>
              </w:rPr>
            </w:pPr>
            <w:r>
              <w:rPr>
                <w:rFonts w:ascii="Calibri" w:hAnsi="Calibri" w:cs="Calibri"/>
                <w:sz w:val="18"/>
                <w:szCs w:val="18"/>
              </w:rPr>
              <w:t>2 or More Children</w:t>
            </w:r>
          </w:p>
        </w:tc>
        <w:tc>
          <w:tcPr>
            <w:tcW w:w="3510" w:type="dxa"/>
          </w:tcPr>
          <w:p w14:paraId="298C03CD" w14:textId="0C933153" w:rsidR="00030B58" w:rsidRPr="004D4405" w:rsidRDefault="004D4405" w:rsidP="00030B58">
            <w:pPr>
              <w:tabs>
                <w:tab w:val="left" w:pos="4036"/>
              </w:tabs>
              <w:jc w:val="center"/>
              <w:rPr>
                <w:rFonts w:ascii="Calibri" w:hAnsi="Calibri" w:cs="Calibri"/>
                <w:sz w:val="18"/>
                <w:szCs w:val="18"/>
              </w:rPr>
            </w:pPr>
            <w:r>
              <w:rPr>
                <w:rFonts w:ascii="Calibri" w:hAnsi="Calibri" w:cs="Calibri"/>
                <w:sz w:val="18"/>
                <w:szCs w:val="18"/>
              </w:rPr>
              <w:t>$569</w:t>
            </w:r>
          </w:p>
        </w:tc>
      </w:tr>
      <w:tr w:rsidR="004D4405" w14:paraId="37712F7D" w14:textId="77777777" w:rsidTr="00971FBC">
        <w:trPr>
          <w:jc w:val="center"/>
        </w:trPr>
        <w:tc>
          <w:tcPr>
            <w:tcW w:w="3055" w:type="dxa"/>
          </w:tcPr>
          <w:p w14:paraId="0339D1A7" w14:textId="03D6B173" w:rsidR="004D4405" w:rsidRDefault="004D4405" w:rsidP="00030B58">
            <w:pPr>
              <w:tabs>
                <w:tab w:val="left" w:pos="4036"/>
              </w:tabs>
              <w:jc w:val="center"/>
              <w:rPr>
                <w:rFonts w:ascii="Calibri" w:hAnsi="Calibri" w:cs="Calibri"/>
                <w:sz w:val="18"/>
                <w:szCs w:val="18"/>
              </w:rPr>
            </w:pPr>
            <w:r>
              <w:rPr>
                <w:rFonts w:ascii="Calibri" w:hAnsi="Calibri" w:cs="Calibri"/>
                <w:sz w:val="18"/>
                <w:szCs w:val="18"/>
              </w:rPr>
              <w:t>Spouse and 2 or More Children</w:t>
            </w:r>
          </w:p>
        </w:tc>
        <w:tc>
          <w:tcPr>
            <w:tcW w:w="3510" w:type="dxa"/>
          </w:tcPr>
          <w:p w14:paraId="5C2CA2DF" w14:textId="1888BAF7" w:rsidR="004D4405" w:rsidRPr="004D4405" w:rsidRDefault="004D4405" w:rsidP="00030B58">
            <w:pPr>
              <w:tabs>
                <w:tab w:val="left" w:pos="4036"/>
              </w:tabs>
              <w:jc w:val="center"/>
              <w:rPr>
                <w:rFonts w:ascii="Calibri" w:hAnsi="Calibri" w:cs="Calibri"/>
                <w:sz w:val="18"/>
                <w:szCs w:val="18"/>
              </w:rPr>
            </w:pPr>
            <w:r>
              <w:rPr>
                <w:rFonts w:ascii="Calibri" w:hAnsi="Calibri" w:cs="Calibri"/>
                <w:sz w:val="18"/>
                <w:szCs w:val="18"/>
              </w:rPr>
              <w:t>$764</w:t>
            </w:r>
          </w:p>
        </w:tc>
      </w:tr>
    </w:tbl>
    <w:p w14:paraId="131E61B6" w14:textId="18C4E8C4" w:rsidR="00AE315E" w:rsidRDefault="00AE315E" w:rsidP="00D01029">
      <w:pPr>
        <w:tabs>
          <w:tab w:val="left" w:pos="4036"/>
        </w:tabs>
        <w:jc w:val="center"/>
        <w:rPr>
          <w:b/>
          <w:sz w:val="20"/>
          <w:szCs w:val="20"/>
        </w:rPr>
        <w:sectPr w:rsidR="00AE315E" w:rsidSect="00141273">
          <w:pgSz w:w="12240" w:h="15840"/>
          <w:pgMar w:top="806" w:right="907" w:bottom="907" w:left="1080" w:header="720" w:footer="0" w:gutter="0"/>
          <w:cols w:space="720"/>
          <w:docGrid w:linePitch="360"/>
        </w:sectPr>
      </w:pPr>
    </w:p>
    <w:p w14:paraId="6333BC17" w14:textId="4A4D50B7" w:rsidR="00D8097F" w:rsidRPr="00A64C9D" w:rsidRDefault="00D01029" w:rsidP="00D01029">
      <w:pPr>
        <w:tabs>
          <w:tab w:val="left" w:pos="4036"/>
        </w:tabs>
        <w:jc w:val="center"/>
        <w:rPr>
          <w:b/>
          <w:sz w:val="20"/>
          <w:szCs w:val="20"/>
        </w:rPr>
      </w:pPr>
      <w:r w:rsidRPr="00A64C9D">
        <w:rPr>
          <w:b/>
          <w:sz w:val="20"/>
          <w:szCs w:val="20"/>
        </w:rPr>
        <w:lastRenderedPageBreak/>
        <w:t>ATTACHMENT E</w:t>
      </w:r>
    </w:p>
    <w:p w14:paraId="6B0D3F01" w14:textId="6DE627F5" w:rsidR="00D01029" w:rsidRPr="00A64C9D" w:rsidRDefault="00D01029" w:rsidP="00D01029">
      <w:pPr>
        <w:tabs>
          <w:tab w:val="left" w:pos="4036"/>
        </w:tabs>
        <w:jc w:val="center"/>
        <w:rPr>
          <w:b/>
          <w:sz w:val="20"/>
          <w:szCs w:val="20"/>
        </w:rPr>
      </w:pPr>
      <w:r w:rsidRPr="00A64C9D">
        <w:rPr>
          <w:b/>
          <w:sz w:val="20"/>
          <w:szCs w:val="20"/>
        </w:rPr>
        <w:t>Retrospective Premium Agreement</w:t>
      </w:r>
      <w:r w:rsidR="00A64C9D" w:rsidRPr="00A64C9D">
        <w:rPr>
          <w:b/>
          <w:sz w:val="20"/>
          <w:szCs w:val="20"/>
        </w:rPr>
        <w:t xml:space="preserve"> 2020</w:t>
      </w:r>
      <w:r w:rsidR="00A64C9D">
        <w:rPr>
          <w:b/>
          <w:sz w:val="20"/>
          <w:szCs w:val="20"/>
        </w:rPr>
        <w:t>-</w:t>
      </w:r>
      <w:r w:rsidR="00A64C9D" w:rsidRPr="00A64C9D">
        <w:rPr>
          <w:b/>
          <w:sz w:val="20"/>
          <w:szCs w:val="20"/>
        </w:rPr>
        <w:t>2021</w:t>
      </w:r>
    </w:p>
    <w:p w14:paraId="7D29B297" w14:textId="77777777" w:rsidR="00A64C9D" w:rsidRPr="00A64C9D" w:rsidRDefault="00A64C9D" w:rsidP="00F75434">
      <w:pPr>
        <w:widowControl w:val="0"/>
        <w:autoSpaceDE w:val="0"/>
        <w:autoSpaceDN w:val="0"/>
        <w:adjustRightInd w:val="0"/>
        <w:jc w:val="both"/>
        <w:rPr>
          <w:b/>
          <w:bCs/>
          <w:sz w:val="20"/>
          <w:szCs w:val="20"/>
        </w:rPr>
      </w:pPr>
    </w:p>
    <w:p w14:paraId="43B5442A" w14:textId="77777777" w:rsidR="00A64C9D" w:rsidRPr="00A64C9D" w:rsidRDefault="00A64C9D" w:rsidP="00F75434">
      <w:pPr>
        <w:jc w:val="both"/>
        <w:rPr>
          <w:sz w:val="20"/>
          <w:szCs w:val="20"/>
        </w:rPr>
      </w:pPr>
      <w:r w:rsidRPr="00A64C9D">
        <w:rPr>
          <w:sz w:val="20"/>
          <w:szCs w:val="20"/>
        </w:rPr>
        <w:t xml:space="preserve">This Retrospective Premium Agreement (the “Agreement”) is effective as of 08/16/2020. It sets forth the circumstances under which George Mason University will be entitled to the return of premium surplus, based on claims experience, under the Student Accident and Sickness Insurance Policy (Policy # TBD) (the “Policy”) between George Mason University (“Policyholder”) and Aetna Life Insurance Aetna (“Aetna”). </w:t>
      </w:r>
    </w:p>
    <w:p w14:paraId="1C04DC19" w14:textId="77777777" w:rsidR="00A64C9D" w:rsidRPr="00A64C9D" w:rsidRDefault="00A64C9D" w:rsidP="00F75434">
      <w:pPr>
        <w:widowControl w:val="0"/>
        <w:autoSpaceDE w:val="0"/>
        <w:autoSpaceDN w:val="0"/>
        <w:adjustRightInd w:val="0"/>
        <w:jc w:val="both"/>
        <w:rPr>
          <w:sz w:val="20"/>
          <w:szCs w:val="20"/>
        </w:rPr>
      </w:pPr>
    </w:p>
    <w:p w14:paraId="017C6096" w14:textId="5C4E0270" w:rsidR="00A64C9D" w:rsidRPr="00A64C9D" w:rsidRDefault="00A64C9D" w:rsidP="00307E40">
      <w:pPr>
        <w:widowControl w:val="0"/>
        <w:numPr>
          <w:ilvl w:val="0"/>
          <w:numId w:val="11"/>
        </w:numPr>
        <w:autoSpaceDE w:val="0"/>
        <w:autoSpaceDN w:val="0"/>
        <w:adjustRightInd w:val="0"/>
        <w:jc w:val="both"/>
        <w:rPr>
          <w:sz w:val="20"/>
          <w:szCs w:val="20"/>
        </w:rPr>
      </w:pPr>
      <w:r w:rsidRPr="00A64C9D">
        <w:rPr>
          <w:sz w:val="20"/>
          <w:szCs w:val="20"/>
        </w:rPr>
        <w:t>The retrospective premium arrangement described in this Agreement applies to the 2020-2021 Policy Year. It may be extended to subsequent Policy Years upon written agreement of the parties.</w:t>
      </w:r>
    </w:p>
    <w:p w14:paraId="1B920222" w14:textId="77777777" w:rsidR="00A64C9D" w:rsidRPr="00A64C9D" w:rsidRDefault="00A64C9D" w:rsidP="00F75434">
      <w:pPr>
        <w:widowControl w:val="0"/>
        <w:autoSpaceDE w:val="0"/>
        <w:autoSpaceDN w:val="0"/>
        <w:adjustRightInd w:val="0"/>
        <w:jc w:val="both"/>
        <w:rPr>
          <w:sz w:val="20"/>
          <w:szCs w:val="20"/>
        </w:rPr>
      </w:pPr>
    </w:p>
    <w:p w14:paraId="4B688933" w14:textId="77777777" w:rsidR="00A64C9D" w:rsidRPr="00A64C9D" w:rsidRDefault="00A64C9D" w:rsidP="00307E40">
      <w:pPr>
        <w:numPr>
          <w:ilvl w:val="0"/>
          <w:numId w:val="11"/>
        </w:numPr>
        <w:jc w:val="both"/>
        <w:rPr>
          <w:sz w:val="20"/>
          <w:szCs w:val="20"/>
        </w:rPr>
      </w:pPr>
      <w:r w:rsidRPr="00A64C9D">
        <w:rPr>
          <w:sz w:val="20"/>
          <w:szCs w:val="20"/>
        </w:rPr>
        <w:t>Retrospective Premium Calculation. For the aforementioned Policy Year and subject to the terms set forth below, Aetna will perform a retrospective premium calculation in accordance with its standard student health plan procedures, six (6) months after the end of the Policy Year. At that time, if a surplus experience balance is created, 50% of the estimated surplus experience balance will be credited to the Aetna Premium Stabilization Reserve Account. A final calculation will be made twelve (12) months after the end of the 2020-2021 Policy Year.</w:t>
      </w:r>
    </w:p>
    <w:p w14:paraId="04644D60" w14:textId="77777777" w:rsidR="00A64C9D" w:rsidRPr="00A64C9D" w:rsidRDefault="00A64C9D" w:rsidP="00F75434">
      <w:pPr>
        <w:widowControl w:val="0"/>
        <w:autoSpaceDE w:val="0"/>
        <w:autoSpaceDN w:val="0"/>
        <w:adjustRightInd w:val="0"/>
        <w:jc w:val="both"/>
        <w:rPr>
          <w:sz w:val="20"/>
          <w:szCs w:val="20"/>
        </w:rPr>
      </w:pPr>
    </w:p>
    <w:p w14:paraId="16F8FD98" w14:textId="77777777" w:rsidR="00A64C9D" w:rsidRPr="00A64C9D" w:rsidRDefault="00A64C9D" w:rsidP="00307E40">
      <w:pPr>
        <w:numPr>
          <w:ilvl w:val="0"/>
          <w:numId w:val="11"/>
        </w:numPr>
        <w:jc w:val="both"/>
        <w:rPr>
          <w:sz w:val="20"/>
          <w:szCs w:val="20"/>
        </w:rPr>
      </w:pPr>
      <w:r w:rsidRPr="00A64C9D">
        <w:rPr>
          <w:sz w:val="20"/>
          <w:szCs w:val="20"/>
        </w:rPr>
        <w:t>Definitions and related provisions.</w:t>
      </w:r>
    </w:p>
    <w:p w14:paraId="69258004" w14:textId="77777777" w:rsidR="00A64C9D" w:rsidRPr="00A64C9D" w:rsidRDefault="00A64C9D" w:rsidP="00F75434">
      <w:pPr>
        <w:jc w:val="both"/>
        <w:rPr>
          <w:sz w:val="20"/>
          <w:szCs w:val="20"/>
        </w:rPr>
      </w:pPr>
    </w:p>
    <w:p w14:paraId="5EAD0473" w14:textId="77777777" w:rsidR="00A64C9D" w:rsidRPr="00A64C9D" w:rsidRDefault="00A64C9D" w:rsidP="00307E40">
      <w:pPr>
        <w:numPr>
          <w:ilvl w:val="0"/>
          <w:numId w:val="12"/>
        </w:numPr>
        <w:jc w:val="both"/>
        <w:rPr>
          <w:sz w:val="20"/>
          <w:szCs w:val="20"/>
        </w:rPr>
      </w:pPr>
      <w:r w:rsidRPr="00A64C9D">
        <w:rPr>
          <w:sz w:val="20"/>
          <w:szCs w:val="20"/>
        </w:rPr>
        <w:t>Earned Premium.  This means: premium billed and due and remitted for the coverage provided with respect to that Policy Year, excluding: (a) any payments made to brokers on behalf of the Policyholder; (b) the estimated amounts collected by Aetna for payment for taxes and fees due under the Affordable Care Act; and (c) the estimated amounts collected by Aetna for payment to the policy situs state for state premium taxes.</w:t>
      </w:r>
    </w:p>
    <w:p w14:paraId="2E90984E" w14:textId="77777777" w:rsidR="00A64C9D" w:rsidRPr="00A64C9D" w:rsidRDefault="00A64C9D" w:rsidP="00F75434">
      <w:pPr>
        <w:ind w:left="360"/>
        <w:jc w:val="both"/>
        <w:rPr>
          <w:sz w:val="20"/>
          <w:szCs w:val="20"/>
        </w:rPr>
      </w:pPr>
    </w:p>
    <w:p w14:paraId="7C2FAAB8" w14:textId="77777777" w:rsidR="00A64C9D" w:rsidRPr="00A64C9D" w:rsidRDefault="00A64C9D" w:rsidP="00307E40">
      <w:pPr>
        <w:numPr>
          <w:ilvl w:val="0"/>
          <w:numId w:val="12"/>
        </w:numPr>
        <w:jc w:val="both"/>
        <w:rPr>
          <w:sz w:val="20"/>
          <w:szCs w:val="20"/>
        </w:rPr>
      </w:pPr>
      <w:r w:rsidRPr="00A64C9D">
        <w:rPr>
          <w:sz w:val="20"/>
          <w:szCs w:val="20"/>
        </w:rPr>
        <w:t xml:space="preserve">Incurred Claims.  This means: total paid claims to date for that Policy Year completed to ultimate by means of the appropriate completion factor. </w:t>
      </w:r>
    </w:p>
    <w:p w14:paraId="4BB55280" w14:textId="77777777" w:rsidR="00A64C9D" w:rsidRPr="00A64C9D" w:rsidRDefault="00A64C9D" w:rsidP="00F75434">
      <w:pPr>
        <w:jc w:val="both"/>
        <w:rPr>
          <w:sz w:val="20"/>
          <w:szCs w:val="20"/>
        </w:rPr>
      </w:pPr>
    </w:p>
    <w:p w14:paraId="062AC382" w14:textId="77777777" w:rsidR="00A64C9D" w:rsidRPr="00A64C9D" w:rsidRDefault="00A64C9D" w:rsidP="00307E40">
      <w:pPr>
        <w:numPr>
          <w:ilvl w:val="0"/>
          <w:numId w:val="12"/>
        </w:numPr>
        <w:jc w:val="both"/>
        <w:rPr>
          <w:sz w:val="20"/>
          <w:szCs w:val="20"/>
        </w:rPr>
      </w:pPr>
      <w:r w:rsidRPr="00A64C9D">
        <w:rPr>
          <w:sz w:val="20"/>
          <w:szCs w:val="20"/>
        </w:rPr>
        <w:t>Incurred Loss Ratio. This means: incurred claims for the Policy Year divided by earned premium for the Policy Year.</w:t>
      </w:r>
    </w:p>
    <w:p w14:paraId="319AFEE3" w14:textId="77777777" w:rsidR="00A64C9D" w:rsidRPr="00A64C9D" w:rsidRDefault="00A64C9D" w:rsidP="00F75434">
      <w:pPr>
        <w:pStyle w:val="ListParagraph"/>
        <w:jc w:val="both"/>
        <w:rPr>
          <w:rFonts w:ascii="Times New Roman" w:hAnsi="Times New Roman"/>
          <w:sz w:val="20"/>
        </w:rPr>
      </w:pPr>
    </w:p>
    <w:p w14:paraId="223107D5" w14:textId="77777777" w:rsidR="00A64C9D" w:rsidRPr="00A64C9D" w:rsidRDefault="00A64C9D" w:rsidP="00307E40">
      <w:pPr>
        <w:pStyle w:val="ListParagraph"/>
        <w:widowControl/>
        <w:numPr>
          <w:ilvl w:val="0"/>
          <w:numId w:val="12"/>
        </w:numPr>
        <w:contextualSpacing/>
        <w:jc w:val="both"/>
        <w:rPr>
          <w:rFonts w:ascii="Times New Roman" w:hAnsi="Times New Roman"/>
          <w:sz w:val="20"/>
        </w:rPr>
      </w:pPr>
      <w:r w:rsidRPr="00A64C9D">
        <w:rPr>
          <w:rFonts w:ascii="Times New Roman" w:hAnsi="Times New Roman"/>
          <w:sz w:val="20"/>
        </w:rPr>
        <w:t xml:space="preserve">Premium Stabilization Reserve Account (PSR). This means: the bookkeeping account (not a separate bank account) that is established at the inception of the 2020-2021 Policy Year. Its reserve balance will be retained by Aetna. The initial reserve balance of the PSR is set at zero. Interest on the reserve balance in the PSR will be credited or charged at the rate of interest that Aetna applies to funds on deposit. </w:t>
      </w:r>
    </w:p>
    <w:p w14:paraId="4E064727" w14:textId="77777777" w:rsidR="00A64C9D" w:rsidRPr="00A64C9D" w:rsidRDefault="00A64C9D" w:rsidP="00F75434">
      <w:pPr>
        <w:widowControl w:val="0"/>
        <w:autoSpaceDE w:val="0"/>
        <w:autoSpaceDN w:val="0"/>
        <w:adjustRightInd w:val="0"/>
        <w:jc w:val="both"/>
        <w:rPr>
          <w:sz w:val="20"/>
          <w:szCs w:val="20"/>
        </w:rPr>
      </w:pPr>
    </w:p>
    <w:p w14:paraId="61E475AA" w14:textId="77777777" w:rsidR="00A64C9D" w:rsidRPr="00A64C9D" w:rsidRDefault="00A64C9D" w:rsidP="00307E40">
      <w:pPr>
        <w:widowControl w:val="0"/>
        <w:numPr>
          <w:ilvl w:val="0"/>
          <w:numId w:val="11"/>
        </w:numPr>
        <w:autoSpaceDE w:val="0"/>
        <w:autoSpaceDN w:val="0"/>
        <w:adjustRightInd w:val="0"/>
        <w:jc w:val="both"/>
        <w:rPr>
          <w:sz w:val="20"/>
          <w:szCs w:val="20"/>
        </w:rPr>
      </w:pPr>
      <w:r w:rsidRPr="00A64C9D">
        <w:rPr>
          <w:sz w:val="20"/>
          <w:szCs w:val="20"/>
        </w:rPr>
        <w:t>Experience Balance.  The experience balance will be calculated in accordance with the following provisions:</w:t>
      </w:r>
    </w:p>
    <w:p w14:paraId="1482D413" w14:textId="77777777" w:rsidR="00A64C9D" w:rsidRPr="00A64C9D" w:rsidRDefault="00A64C9D" w:rsidP="00307E40">
      <w:pPr>
        <w:widowControl w:val="0"/>
        <w:numPr>
          <w:ilvl w:val="0"/>
          <w:numId w:val="13"/>
        </w:numPr>
        <w:autoSpaceDE w:val="0"/>
        <w:autoSpaceDN w:val="0"/>
        <w:adjustRightInd w:val="0"/>
        <w:jc w:val="both"/>
        <w:rPr>
          <w:sz w:val="20"/>
          <w:szCs w:val="20"/>
        </w:rPr>
      </w:pPr>
      <w:r w:rsidRPr="00A64C9D">
        <w:rPr>
          <w:sz w:val="20"/>
          <w:szCs w:val="20"/>
        </w:rPr>
        <w:t xml:space="preserve">Surplus Experience Balance: For Policy Year 2020-2021 no surplus experience balance is created unless the Incurred Loss Ratio is less than 0.860 (to 3 decimal places). If a surplus experience balance is created in Policy Year 2020-2021, the surplus experience balance is equal to: (A) X (B) X (C) where </w:t>
      </w:r>
    </w:p>
    <w:p w14:paraId="7A0EA428" w14:textId="77777777" w:rsidR="00A64C9D" w:rsidRPr="00A64C9D" w:rsidRDefault="00A64C9D" w:rsidP="00F75434">
      <w:pPr>
        <w:widowControl w:val="0"/>
        <w:tabs>
          <w:tab w:val="num" w:pos="1320"/>
        </w:tabs>
        <w:autoSpaceDE w:val="0"/>
        <w:autoSpaceDN w:val="0"/>
        <w:adjustRightInd w:val="0"/>
        <w:jc w:val="both"/>
        <w:rPr>
          <w:sz w:val="20"/>
          <w:szCs w:val="20"/>
        </w:rPr>
      </w:pPr>
    </w:p>
    <w:p w14:paraId="1EBC88C5" w14:textId="77777777" w:rsidR="00A64C9D" w:rsidRPr="00A64C9D" w:rsidRDefault="00A64C9D" w:rsidP="00F75434">
      <w:pPr>
        <w:widowControl w:val="0"/>
        <w:autoSpaceDE w:val="0"/>
        <w:autoSpaceDN w:val="0"/>
        <w:adjustRightInd w:val="0"/>
        <w:ind w:left="1440"/>
        <w:jc w:val="both"/>
        <w:rPr>
          <w:sz w:val="20"/>
          <w:szCs w:val="20"/>
        </w:rPr>
      </w:pPr>
      <w:r w:rsidRPr="00A64C9D">
        <w:rPr>
          <w:sz w:val="20"/>
          <w:szCs w:val="20"/>
        </w:rPr>
        <w:t xml:space="preserve">(A) is the absolute value of the difference between the Incurred Loss Ratio and 0.860 (to 3 decimal places) </w:t>
      </w:r>
    </w:p>
    <w:p w14:paraId="41D7B952" w14:textId="77777777" w:rsidR="00A64C9D" w:rsidRPr="00A64C9D" w:rsidRDefault="00A64C9D" w:rsidP="00F75434">
      <w:pPr>
        <w:widowControl w:val="0"/>
        <w:autoSpaceDE w:val="0"/>
        <w:autoSpaceDN w:val="0"/>
        <w:adjustRightInd w:val="0"/>
        <w:ind w:left="1440"/>
        <w:jc w:val="both"/>
        <w:rPr>
          <w:sz w:val="20"/>
          <w:szCs w:val="20"/>
        </w:rPr>
      </w:pPr>
      <w:r w:rsidRPr="00A64C9D">
        <w:rPr>
          <w:sz w:val="20"/>
          <w:szCs w:val="20"/>
        </w:rPr>
        <w:t xml:space="preserve">(B) is the Earned Premium </w:t>
      </w:r>
    </w:p>
    <w:p w14:paraId="0BED4AC5" w14:textId="77777777" w:rsidR="00A64C9D" w:rsidRPr="00A64C9D" w:rsidRDefault="00A64C9D" w:rsidP="00F75434">
      <w:pPr>
        <w:widowControl w:val="0"/>
        <w:autoSpaceDE w:val="0"/>
        <w:autoSpaceDN w:val="0"/>
        <w:adjustRightInd w:val="0"/>
        <w:ind w:left="1440"/>
        <w:jc w:val="both"/>
        <w:rPr>
          <w:sz w:val="20"/>
          <w:szCs w:val="20"/>
        </w:rPr>
      </w:pPr>
      <w:r w:rsidRPr="00A64C9D">
        <w:rPr>
          <w:sz w:val="20"/>
          <w:szCs w:val="20"/>
        </w:rPr>
        <w:t>(C) is 50%.</w:t>
      </w:r>
    </w:p>
    <w:p w14:paraId="295A2216" w14:textId="77777777" w:rsidR="00A64C9D" w:rsidRPr="00A64C9D" w:rsidRDefault="00A64C9D" w:rsidP="00F75434">
      <w:pPr>
        <w:widowControl w:val="0"/>
        <w:tabs>
          <w:tab w:val="num" w:pos="1320"/>
        </w:tabs>
        <w:autoSpaceDE w:val="0"/>
        <w:autoSpaceDN w:val="0"/>
        <w:adjustRightInd w:val="0"/>
        <w:jc w:val="both"/>
        <w:rPr>
          <w:sz w:val="20"/>
          <w:szCs w:val="20"/>
        </w:rPr>
      </w:pPr>
    </w:p>
    <w:p w14:paraId="01DA7A84" w14:textId="77777777" w:rsidR="00A64C9D" w:rsidRPr="00A64C9D" w:rsidRDefault="00A64C9D" w:rsidP="00307E40">
      <w:pPr>
        <w:pStyle w:val="ListParagraph"/>
        <w:numPr>
          <w:ilvl w:val="0"/>
          <w:numId w:val="11"/>
        </w:numPr>
        <w:tabs>
          <w:tab w:val="num" w:pos="1320"/>
        </w:tabs>
        <w:autoSpaceDE w:val="0"/>
        <w:autoSpaceDN w:val="0"/>
        <w:adjustRightInd w:val="0"/>
        <w:contextualSpacing/>
        <w:jc w:val="both"/>
        <w:rPr>
          <w:rFonts w:ascii="Times New Roman" w:hAnsi="Times New Roman"/>
          <w:sz w:val="20"/>
        </w:rPr>
      </w:pPr>
      <w:r w:rsidRPr="00A64C9D">
        <w:rPr>
          <w:rFonts w:ascii="Times New Roman" w:hAnsi="Times New Roman"/>
          <w:sz w:val="20"/>
        </w:rPr>
        <w:t>Surplus experience balances.</w:t>
      </w:r>
    </w:p>
    <w:p w14:paraId="359AC93C" w14:textId="77777777" w:rsidR="00A64C9D" w:rsidRPr="00A64C9D" w:rsidRDefault="00A64C9D" w:rsidP="00F75434">
      <w:pPr>
        <w:widowControl w:val="0"/>
        <w:tabs>
          <w:tab w:val="num" w:pos="1320"/>
        </w:tabs>
        <w:autoSpaceDE w:val="0"/>
        <w:autoSpaceDN w:val="0"/>
        <w:adjustRightInd w:val="0"/>
        <w:jc w:val="both"/>
        <w:rPr>
          <w:sz w:val="20"/>
          <w:szCs w:val="20"/>
        </w:rPr>
      </w:pPr>
    </w:p>
    <w:p w14:paraId="0E26CDE1" w14:textId="77777777" w:rsidR="00A64C9D" w:rsidRPr="00A64C9D" w:rsidRDefault="00A64C9D" w:rsidP="00307E40">
      <w:pPr>
        <w:pStyle w:val="ListParagraph"/>
        <w:numPr>
          <w:ilvl w:val="0"/>
          <w:numId w:val="13"/>
        </w:numPr>
        <w:tabs>
          <w:tab w:val="num" w:pos="1320"/>
        </w:tabs>
        <w:autoSpaceDE w:val="0"/>
        <w:autoSpaceDN w:val="0"/>
        <w:adjustRightInd w:val="0"/>
        <w:contextualSpacing/>
        <w:jc w:val="both"/>
        <w:rPr>
          <w:rFonts w:ascii="Times New Roman" w:hAnsi="Times New Roman"/>
          <w:sz w:val="20"/>
        </w:rPr>
      </w:pPr>
      <w:r w:rsidRPr="00A64C9D">
        <w:rPr>
          <w:rFonts w:ascii="Times New Roman" w:hAnsi="Times New Roman"/>
          <w:sz w:val="20"/>
        </w:rPr>
        <w:t xml:space="preserve">After the final retrospective premium calculation is done for the 2020-2021 Policy Year, any surplus experience balance created will be credited to the PSR reserve balance. </w:t>
      </w:r>
    </w:p>
    <w:p w14:paraId="01B4FB5F" w14:textId="77777777" w:rsidR="00A64C9D" w:rsidRPr="00A64C9D" w:rsidRDefault="00A64C9D" w:rsidP="00F75434">
      <w:pPr>
        <w:pStyle w:val="ListParagraph"/>
        <w:tabs>
          <w:tab w:val="num" w:pos="1320"/>
        </w:tabs>
        <w:autoSpaceDE w:val="0"/>
        <w:autoSpaceDN w:val="0"/>
        <w:adjustRightInd w:val="0"/>
        <w:jc w:val="both"/>
        <w:rPr>
          <w:rFonts w:ascii="Times New Roman" w:hAnsi="Times New Roman"/>
          <w:sz w:val="20"/>
        </w:rPr>
      </w:pPr>
    </w:p>
    <w:p w14:paraId="171C1BB2" w14:textId="77777777" w:rsidR="00A64C9D" w:rsidRPr="00A64C9D" w:rsidRDefault="00A64C9D" w:rsidP="00307E40">
      <w:pPr>
        <w:widowControl w:val="0"/>
        <w:numPr>
          <w:ilvl w:val="0"/>
          <w:numId w:val="13"/>
        </w:numPr>
        <w:autoSpaceDE w:val="0"/>
        <w:autoSpaceDN w:val="0"/>
        <w:adjustRightInd w:val="0"/>
        <w:jc w:val="both"/>
        <w:rPr>
          <w:sz w:val="20"/>
          <w:szCs w:val="20"/>
        </w:rPr>
      </w:pPr>
      <w:r w:rsidRPr="00A64C9D">
        <w:rPr>
          <w:sz w:val="20"/>
          <w:szCs w:val="20"/>
        </w:rPr>
        <w:t>After the final retrospective premium calculation is done for the 2020-2021 Policy Year and the experience balance is credited to the PSR reserve balance, if the PSR reserve balance is positive and exceeds 20.0% of the Earned Premium, a refund equal to the excess of the PSR reserve balance over 20.0% of the Earned Premium is payable to the Policyholder.</w:t>
      </w:r>
    </w:p>
    <w:p w14:paraId="2C5F2747" w14:textId="77777777" w:rsidR="00A64C9D" w:rsidRPr="00A64C9D" w:rsidRDefault="00A64C9D" w:rsidP="00F75434">
      <w:pPr>
        <w:widowControl w:val="0"/>
        <w:tabs>
          <w:tab w:val="num" w:pos="1320"/>
        </w:tabs>
        <w:autoSpaceDE w:val="0"/>
        <w:autoSpaceDN w:val="0"/>
        <w:adjustRightInd w:val="0"/>
        <w:jc w:val="both"/>
        <w:rPr>
          <w:sz w:val="20"/>
          <w:szCs w:val="20"/>
        </w:rPr>
      </w:pPr>
    </w:p>
    <w:p w14:paraId="1ACB2DEB" w14:textId="627D3BEC" w:rsidR="00A64C9D" w:rsidRPr="00A64C9D" w:rsidRDefault="00A64C9D" w:rsidP="00307E40">
      <w:pPr>
        <w:widowControl w:val="0"/>
        <w:numPr>
          <w:ilvl w:val="0"/>
          <w:numId w:val="13"/>
        </w:numPr>
        <w:tabs>
          <w:tab w:val="num" w:pos="1320"/>
        </w:tabs>
        <w:autoSpaceDE w:val="0"/>
        <w:autoSpaceDN w:val="0"/>
        <w:adjustRightInd w:val="0"/>
        <w:jc w:val="both"/>
        <w:rPr>
          <w:sz w:val="20"/>
          <w:szCs w:val="20"/>
        </w:rPr>
      </w:pPr>
      <w:r w:rsidRPr="00A64C9D">
        <w:rPr>
          <w:sz w:val="20"/>
          <w:szCs w:val="20"/>
        </w:rPr>
        <w:t xml:space="preserve">For the retrospective premium calculation for the final policy year of the Policyholder’s student health insurance coverage with the Aetna, any surplus experience balance will be first applied to the PSR reserve balance. If the remaining balance is positive, a refund equal to the balance is payable to the Policyholder. Any refunds will be paid to the Policyholder within 31 days following the date of the retrospective premium calculation. </w:t>
      </w:r>
    </w:p>
    <w:p w14:paraId="7FAD5E71" w14:textId="77777777" w:rsidR="00A64C9D" w:rsidRPr="00A64C9D" w:rsidRDefault="00A64C9D" w:rsidP="00F75434">
      <w:pPr>
        <w:widowControl w:val="0"/>
        <w:tabs>
          <w:tab w:val="num" w:pos="1320"/>
        </w:tabs>
        <w:autoSpaceDE w:val="0"/>
        <w:autoSpaceDN w:val="0"/>
        <w:adjustRightInd w:val="0"/>
        <w:ind w:left="720"/>
        <w:jc w:val="both"/>
        <w:rPr>
          <w:sz w:val="20"/>
          <w:szCs w:val="20"/>
        </w:rPr>
      </w:pPr>
    </w:p>
    <w:p w14:paraId="390D1F98" w14:textId="77777777" w:rsidR="00A64C9D" w:rsidRPr="00A64C9D" w:rsidRDefault="00A64C9D" w:rsidP="00307E40">
      <w:pPr>
        <w:widowControl w:val="0"/>
        <w:numPr>
          <w:ilvl w:val="0"/>
          <w:numId w:val="11"/>
        </w:numPr>
        <w:autoSpaceDE w:val="0"/>
        <w:autoSpaceDN w:val="0"/>
        <w:adjustRightInd w:val="0"/>
        <w:jc w:val="both"/>
        <w:rPr>
          <w:sz w:val="20"/>
          <w:szCs w:val="20"/>
        </w:rPr>
      </w:pPr>
      <w:r w:rsidRPr="00A64C9D">
        <w:rPr>
          <w:sz w:val="20"/>
          <w:szCs w:val="20"/>
        </w:rPr>
        <w:t>This Agreement shall terminate when the 2020-2021 Policy terminates, unless otherwise terminated sooner in accordance with section 8 below or mutually extended by the parties. Termination of this Agreement shall not affect the obligations of the parties with respect to any accounting period prior to termination.</w:t>
      </w:r>
    </w:p>
    <w:p w14:paraId="4781DE83" w14:textId="77777777" w:rsidR="00A64C9D" w:rsidRPr="00A64C9D" w:rsidRDefault="00A64C9D" w:rsidP="00F75434">
      <w:pPr>
        <w:widowControl w:val="0"/>
        <w:autoSpaceDE w:val="0"/>
        <w:autoSpaceDN w:val="0"/>
        <w:adjustRightInd w:val="0"/>
        <w:ind w:left="360"/>
        <w:jc w:val="both"/>
        <w:rPr>
          <w:sz w:val="20"/>
          <w:szCs w:val="20"/>
        </w:rPr>
      </w:pPr>
    </w:p>
    <w:p w14:paraId="5C422EB1" w14:textId="77777777" w:rsidR="00A64C9D" w:rsidRPr="00A64C9D" w:rsidRDefault="00A64C9D" w:rsidP="00307E40">
      <w:pPr>
        <w:numPr>
          <w:ilvl w:val="0"/>
          <w:numId w:val="11"/>
        </w:numPr>
        <w:jc w:val="both"/>
        <w:rPr>
          <w:sz w:val="20"/>
          <w:szCs w:val="20"/>
        </w:rPr>
      </w:pPr>
      <w:r w:rsidRPr="00A64C9D">
        <w:rPr>
          <w:sz w:val="20"/>
          <w:szCs w:val="20"/>
        </w:rPr>
        <w:t xml:space="preserve">Use of Refunds.  Any retrospective premium refunds will be returned to the Policyholder, not individual students.  Upon request by the Policyholder, part or all of it will be applied against the payment of premiums or in any other manner as may be agreed to by the Policyholder and Aetna.  If the sum of student contributions which have been made for student health insurance exceeds the sum of premiums which have been paid for student health insurance (after giving effect to any refunds), the excess will be applied by the Policyholder for the sole benefit of students.  Aetna will not have to see to the use of such excess.  </w:t>
      </w:r>
    </w:p>
    <w:p w14:paraId="720613BD" w14:textId="77777777" w:rsidR="00A64C9D" w:rsidRPr="00A64C9D" w:rsidRDefault="00A64C9D" w:rsidP="00F75434">
      <w:pPr>
        <w:ind w:left="360"/>
        <w:jc w:val="both"/>
        <w:rPr>
          <w:sz w:val="20"/>
          <w:szCs w:val="20"/>
        </w:rPr>
      </w:pPr>
    </w:p>
    <w:p w14:paraId="6E3038E3" w14:textId="06982BAC" w:rsidR="00A64C9D" w:rsidRPr="00A64C9D" w:rsidRDefault="00A64C9D" w:rsidP="00307E40">
      <w:pPr>
        <w:widowControl w:val="0"/>
        <w:numPr>
          <w:ilvl w:val="0"/>
          <w:numId w:val="11"/>
        </w:numPr>
        <w:autoSpaceDE w:val="0"/>
        <w:autoSpaceDN w:val="0"/>
        <w:adjustRightInd w:val="0"/>
        <w:jc w:val="both"/>
        <w:rPr>
          <w:sz w:val="20"/>
          <w:szCs w:val="20"/>
        </w:rPr>
      </w:pPr>
      <w:r w:rsidRPr="00A64C9D">
        <w:rPr>
          <w:sz w:val="20"/>
          <w:szCs w:val="20"/>
        </w:rPr>
        <w:t>Aetna reserves the right to terminate this Agreement upon written notice to Policyholder, or amend it by mutual written agreement, if the below occurs:</w:t>
      </w:r>
    </w:p>
    <w:p w14:paraId="4B0346CA" w14:textId="77777777" w:rsidR="00A64C9D" w:rsidRPr="00A64C9D" w:rsidRDefault="00A64C9D" w:rsidP="00F75434">
      <w:pPr>
        <w:widowControl w:val="0"/>
        <w:autoSpaceDE w:val="0"/>
        <w:autoSpaceDN w:val="0"/>
        <w:adjustRightInd w:val="0"/>
        <w:jc w:val="both"/>
        <w:rPr>
          <w:sz w:val="20"/>
          <w:szCs w:val="20"/>
        </w:rPr>
      </w:pPr>
    </w:p>
    <w:p w14:paraId="20BCDA01" w14:textId="6466576D" w:rsidR="00A64C9D" w:rsidRPr="001F0530" w:rsidRDefault="00A64C9D" w:rsidP="00307E40">
      <w:pPr>
        <w:widowControl w:val="0"/>
        <w:numPr>
          <w:ilvl w:val="1"/>
          <w:numId w:val="25"/>
        </w:numPr>
        <w:autoSpaceDE w:val="0"/>
        <w:autoSpaceDN w:val="0"/>
        <w:adjustRightInd w:val="0"/>
        <w:jc w:val="both"/>
        <w:rPr>
          <w:sz w:val="20"/>
          <w:szCs w:val="20"/>
        </w:rPr>
      </w:pPr>
      <w:r w:rsidRPr="001F0530">
        <w:rPr>
          <w:sz w:val="20"/>
          <w:szCs w:val="20"/>
        </w:rPr>
        <w:t>There is a material change in the plan of benefits offered, or a change in claim payment requirements, or a change in state premium taxes or assessments, or any other changes affecting the manner or cost of providing coverage that is required because of legislative or regulatory action.</w:t>
      </w:r>
    </w:p>
    <w:p w14:paraId="4534E33D" w14:textId="18FE718E" w:rsidR="00A02FBC" w:rsidRDefault="00A02FBC" w:rsidP="00A02FBC">
      <w:pPr>
        <w:widowControl w:val="0"/>
        <w:autoSpaceDE w:val="0"/>
        <w:autoSpaceDN w:val="0"/>
        <w:adjustRightInd w:val="0"/>
        <w:rPr>
          <w:sz w:val="20"/>
          <w:szCs w:val="20"/>
        </w:rPr>
      </w:pPr>
    </w:p>
    <w:p w14:paraId="4C5862E7" w14:textId="77777777" w:rsidR="00A02FBC" w:rsidRPr="003C7908" w:rsidRDefault="00A02FBC" w:rsidP="00A02FBC">
      <w:pPr>
        <w:ind w:firstLine="720"/>
        <w:jc w:val="both"/>
        <w:rPr>
          <w:rFonts w:eastAsia="Times New Roman"/>
          <w:b/>
          <w:sz w:val="20"/>
          <w:szCs w:val="20"/>
        </w:rPr>
      </w:pPr>
      <w:r w:rsidRPr="003C7908">
        <w:rPr>
          <w:rFonts w:eastAsia="Times New Roman"/>
          <w:b/>
          <w:sz w:val="20"/>
          <w:szCs w:val="20"/>
        </w:rPr>
        <w:t xml:space="preserve">Aetna Life Insurance Company </w:t>
      </w:r>
    </w:p>
    <w:p w14:paraId="75D71B58" w14:textId="77777777" w:rsidR="00A02FBC" w:rsidRPr="00D52E29" w:rsidRDefault="00A02FBC" w:rsidP="00A02FBC">
      <w:pPr>
        <w:ind w:firstLine="720"/>
        <w:jc w:val="both"/>
        <w:rPr>
          <w:b/>
          <w:sz w:val="20"/>
          <w:szCs w:val="20"/>
        </w:rPr>
      </w:pPr>
      <w:r w:rsidRPr="003C7908">
        <w:rPr>
          <w:rFonts w:eastAsia="Times New Roman"/>
          <w:b/>
          <w:sz w:val="20"/>
          <w:szCs w:val="20"/>
        </w:rPr>
        <w:t>DBA Aetna Student Health</w:t>
      </w:r>
      <w:r w:rsidRPr="00D52E29">
        <w:rPr>
          <w:b/>
          <w:sz w:val="20"/>
          <w:szCs w:val="20"/>
        </w:rPr>
        <w:tab/>
      </w:r>
      <w:r w:rsidRPr="00D52E29">
        <w:rPr>
          <w:b/>
          <w:sz w:val="20"/>
          <w:szCs w:val="20"/>
        </w:rPr>
        <w:tab/>
      </w:r>
      <w:r w:rsidRPr="00D52E29">
        <w:rPr>
          <w:b/>
          <w:sz w:val="20"/>
          <w:szCs w:val="20"/>
        </w:rPr>
        <w:tab/>
      </w:r>
      <w:r>
        <w:rPr>
          <w:b/>
          <w:sz w:val="20"/>
          <w:szCs w:val="20"/>
        </w:rPr>
        <w:tab/>
      </w:r>
      <w:r w:rsidRPr="00D52E29">
        <w:rPr>
          <w:b/>
          <w:sz w:val="20"/>
          <w:szCs w:val="20"/>
        </w:rPr>
        <w:t>George Mason University</w:t>
      </w:r>
    </w:p>
    <w:p w14:paraId="58410098" w14:textId="77777777" w:rsidR="00A02FBC" w:rsidRPr="00D52E29" w:rsidRDefault="00A02FBC" w:rsidP="00A02FBC">
      <w:pPr>
        <w:ind w:firstLine="720"/>
        <w:jc w:val="both"/>
        <w:rPr>
          <w:b/>
          <w:sz w:val="20"/>
          <w:szCs w:val="20"/>
        </w:rPr>
      </w:pPr>
    </w:p>
    <w:p w14:paraId="50C0AA59" w14:textId="77777777" w:rsidR="00A02FBC" w:rsidRPr="00D52E29" w:rsidRDefault="00A02FBC" w:rsidP="00A02FBC">
      <w:pPr>
        <w:jc w:val="both"/>
        <w:rPr>
          <w:b/>
          <w:sz w:val="20"/>
          <w:szCs w:val="20"/>
        </w:rPr>
      </w:pPr>
    </w:p>
    <w:p w14:paraId="0A53FE17" w14:textId="77777777" w:rsidR="00A02FBC" w:rsidRPr="00D52E29" w:rsidRDefault="00A02FBC" w:rsidP="00A02FBC">
      <w:pPr>
        <w:ind w:firstLine="720"/>
        <w:jc w:val="both"/>
        <w:rPr>
          <w:sz w:val="20"/>
          <w:szCs w:val="20"/>
          <w:u w:val="single"/>
        </w:rPr>
      </w:pP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p>
    <w:p w14:paraId="53475F18" w14:textId="77777777" w:rsidR="00A02FBC" w:rsidRPr="00D52E29" w:rsidRDefault="00A02FBC" w:rsidP="00A02FBC">
      <w:pPr>
        <w:ind w:firstLine="720"/>
        <w:jc w:val="both"/>
        <w:rPr>
          <w:sz w:val="20"/>
          <w:szCs w:val="20"/>
        </w:rPr>
      </w:pPr>
      <w:r w:rsidRPr="00D52E29">
        <w:rPr>
          <w:sz w:val="20"/>
          <w:szCs w:val="20"/>
        </w:rPr>
        <w:t>Signature</w:t>
      </w:r>
      <w:r w:rsidRPr="00D52E29">
        <w:rPr>
          <w:sz w:val="20"/>
          <w:szCs w:val="20"/>
        </w:rPr>
        <w:tab/>
      </w:r>
      <w:r w:rsidRPr="00D52E29">
        <w:rPr>
          <w:sz w:val="20"/>
          <w:szCs w:val="20"/>
        </w:rPr>
        <w:tab/>
      </w:r>
      <w:r w:rsidRPr="00D52E29">
        <w:rPr>
          <w:sz w:val="20"/>
          <w:szCs w:val="20"/>
        </w:rPr>
        <w:tab/>
      </w:r>
      <w:r w:rsidRPr="00D52E29">
        <w:rPr>
          <w:sz w:val="20"/>
          <w:szCs w:val="20"/>
        </w:rPr>
        <w:tab/>
      </w:r>
      <w:r w:rsidRPr="00D52E29">
        <w:rPr>
          <w:sz w:val="20"/>
          <w:szCs w:val="20"/>
        </w:rPr>
        <w:tab/>
      </w:r>
      <w:r w:rsidRPr="00D52E29">
        <w:rPr>
          <w:sz w:val="20"/>
          <w:szCs w:val="20"/>
        </w:rPr>
        <w:tab/>
        <w:t>Signature</w:t>
      </w:r>
      <w:r w:rsidRPr="00D52E29">
        <w:rPr>
          <w:sz w:val="20"/>
          <w:szCs w:val="20"/>
        </w:rPr>
        <w:tab/>
      </w:r>
      <w:r w:rsidRPr="00D52E29">
        <w:rPr>
          <w:sz w:val="20"/>
          <w:szCs w:val="20"/>
        </w:rPr>
        <w:tab/>
      </w:r>
      <w:r w:rsidRPr="00D52E29">
        <w:rPr>
          <w:sz w:val="20"/>
          <w:szCs w:val="20"/>
        </w:rPr>
        <w:tab/>
      </w:r>
      <w:r w:rsidRPr="00D52E29">
        <w:rPr>
          <w:sz w:val="20"/>
          <w:szCs w:val="20"/>
        </w:rPr>
        <w:tab/>
      </w:r>
      <w:r w:rsidRPr="00D52E29">
        <w:rPr>
          <w:sz w:val="20"/>
          <w:szCs w:val="20"/>
        </w:rPr>
        <w:tab/>
      </w:r>
    </w:p>
    <w:p w14:paraId="7417F209" w14:textId="77777777" w:rsidR="00A02FBC" w:rsidRPr="00D52E29" w:rsidRDefault="00A02FBC" w:rsidP="00A02FBC">
      <w:pPr>
        <w:jc w:val="both"/>
        <w:rPr>
          <w:sz w:val="20"/>
          <w:szCs w:val="20"/>
        </w:rPr>
      </w:pPr>
    </w:p>
    <w:p w14:paraId="55AD26B3" w14:textId="77777777" w:rsidR="00A02FBC" w:rsidRPr="00D52E29" w:rsidRDefault="00A02FBC" w:rsidP="00A02FBC">
      <w:pPr>
        <w:ind w:firstLine="720"/>
        <w:jc w:val="both"/>
        <w:rPr>
          <w:sz w:val="20"/>
          <w:szCs w:val="20"/>
          <w:u w:val="single"/>
        </w:rPr>
      </w:pPr>
      <w:r w:rsidRPr="00D52E29">
        <w:rPr>
          <w:sz w:val="20"/>
          <w:szCs w:val="20"/>
        </w:rPr>
        <w:t xml:space="preserve">Name: </w:t>
      </w:r>
      <w:r w:rsidRPr="00D52E29">
        <w:rPr>
          <w:sz w:val="20"/>
          <w:szCs w:val="20"/>
          <w:u w:val="single"/>
        </w:rPr>
        <w:tab/>
      </w:r>
      <w:r w:rsidRPr="00D52E29">
        <w:rPr>
          <w:sz w:val="20"/>
          <w:szCs w:val="20"/>
          <w:u w:val="single"/>
        </w:rPr>
        <w:tab/>
        <w:t xml:space="preserve"> </w:t>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rPr>
        <w:tab/>
        <w:t xml:space="preserve">Name: </w:t>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p>
    <w:p w14:paraId="6EB27C5D" w14:textId="77777777" w:rsidR="00A02FBC" w:rsidRPr="00D52E29" w:rsidRDefault="00A02FBC" w:rsidP="00A02FBC">
      <w:pPr>
        <w:jc w:val="both"/>
        <w:rPr>
          <w:sz w:val="20"/>
          <w:szCs w:val="20"/>
        </w:rPr>
      </w:pPr>
    </w:p>
    <w:p w14:paraId="5059E5BC" w14:textId="77777777" w:rsidR="00A02FBC" w:rsidRPr="00D52E29" w:rsidRDefault="00A02FBC" w:rsidP="00A02FBC">
      <w:pPr>
        <w:ind w:firstLine="720"/>
        <w:jc w:val="both"/>
        <w:rPr>
          <w:sz w:val="20"/>
          <w:szCs w:val="20"/>
          <w:u w:val="single"/>
        </w:rPr>
      </w:pPr>
      <w:r w:rsidRPr="00D52E29">
        <w:rPr>
          <w:sz w:val="20"/>
          <w:szCs w:val="20"/>
        </w:rPr>
        <w:t xml:space="preserve">Title: </w:t>
      </w:r>
      <w:r w:rsidRPr="00D52E29">
        <w:rPr>
          <w:sz w:val="20"/>
          <w:szCs w:val="20"/>
          <w:u w:val="single"/>
        </w:rPr>
        <w:tab/>
        <w:t xml:space="preserve">       </w:t>
      </w:r>
      <w:r w:rsidRPr="00D52E29">
        <w:rPr>
          <w:sz w:val="20"/>
          <w:szCs w:val="20"/>
          <w:u w:val="single"/>
        </w:rPr>
        <w:tab/>
        <w:t xml:space="preserve"> </w:t>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rPr>
        <w:tab/>
        <w:t xml:space="preserve">Title: </w:t>
      </w:r>
      <w:r w:rsidRPr="00D52E29">
        <w:rPr>
          <w:sz w:val="20"/>
          <w:szCs w:val="20"/>
          <w:u w:val="single"/>
        </w:rPr>
        <w:tab/>
        <w:t xml:space="preserve">          </w:t>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p>
    <w:p w14:paraId="23CF3125" w14:textId="77777777" w:rsidR="00A02FBC" w:rsidRPr="00D52E29" w:rsidRDefault="00A02FBC" w:rsidP="00A02FBC">
      <w:pPr>
        <w:jc w:val="both"/>
        <w:rPr>
          <w:sz w:val="20"/>
          <w:szCs w:val="20"/>
          <w:u w:val="single"/>
        </w:rPr>
      </w:pPr>
    </w:p>
    <w:p w14:paraId="5E9D15BB" w14:textId="77777777" w:rsidR="00A02FBC" w:rsidRPr="00D52E29" w:rsidRDefault="00A02FBC" w:rsidP="00A02FBC">
      <w:pPr>
        <w:ind w:firstLine="720"/>
        <w:jc w:val="both"/>
        <w:rPr>
          <w:sz w:val="20"/>
          <w:szCs w:val="20"/>
          <w:u w:val="single"/>
        </w:rPr>
      </w:pPr>
      <w:r w:rsidRPr="00D52E29">
        <w:rPr>
          <w:sz w:val="20"/>
          <w:szCs w:val="20"/>
        </w:rPr>
        <w:t xml:space="preserve">Date: </w:t>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rPr>
        <w:tab/>
        <w:t xml:space="preserve">Date: </w:t>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r w:rsidRPr="00D52E29">
        <w:rPr>
          <w:sz w:val="20"/>
          <w:szCs w:val="20"/>
          <w:u w:val="single"/>
        </w:rPr>
        <w:tab/>
      </w:r>
    </w:p>
    <w:p w14:paraId="7457189E" w14:textId="77777777" w:rsidR="00A02FBC" w:rsidRPr="00A64C9D" w:rsidRDefault="00A02FBC" w:rsidP="00A02FBC">
      <w:pPr>
        <w:widowControl w:val="0"/>
        <w:autoSpaceDE w:val="0"/>
        <w:autoSpaceDN w:val="0"/>
        <w:adjustRightInd w:val="0"/>
        <w:rPr>
          <w:sz w:val="20"/>
          <w:szCs w:val="20"/>
        </w:rPr>
      </w:pPr>
    </w:p>
    <w:p w14:paraId="4F9C0D87" w14:textId="0F9745CF" w:rsidR="002C231B" w:rsidRDefault="002C231B">
      <w:pPr>
        <w:spacing w:after="160" w:line="259" w:lineRule="auto"/>
        <w:rPr>
          <w:sz w:val="20"/>
          <w:szCs w:val="20"/>
        </w:rPr>
      </w:pPr>
      <w:r>
        <w:rPr>
          <w:sz w:val="20"/>
          <w:szCs w:val="20"/>
        </w:rPr>
        <w:br w:type="page"/>
      </w:r>
    </w:p>
    <w:p w14:paraId="7B9CAAE8" w14:textId="5439F824" w:rsidR="00D72DE1" w:rsidRPr="00A64C9D" w:rsidRDefault="00D72DE1" w:rsidP="00D72DE1">
      <w:pPr>
        <w:tabs>
          <w:tab w:val="left" w:pos="4036"/>
        </w:tabs>
        <w:jc w:val="center"/>
        <w:rPr>
          <w:b/>
          <w:sz w:val="20"/>
          <w:szCs w:val="20"/>
        </w:rPr>
      </w:pPr>
      <w:r w:rsidRPr="00A64C9D">
        <w:rPr>
          <w:b/>
          <w:sz w:val="20"/>
          <w:szCs w:val="20"/>
        </w:rPr>
        <w:lastRenderedPageBreak/>
        <w:t xml:space="preserve">ATTACHMENT </w:t>
      </w:r>
      <w:r>
        <w:rPr>
          <w:b/>
          <w:sz w:val="20"/>
          <w:szCs w:val="20"/>
        </w:rPr>
        <w:t>F</w:t>
      </w:r>
    </w:p>
    <w:p w14:paraId="44557F84" w14:textId="04876B1C" w:rsidR="00D72DE1" w:rsidRDefault="00D72DE1" w:rsidP="00D72DE1">
      <w:pPr>
        <w:tabs>
          <w:tab w:val="left" w:pos="4036"/>
        </w:tabs>
        <w:jc w:val="center"/>
        <w:rPr>
          <w:b/>
          <w:sz w:val="20"/>
          <w:szCs w:val="20"/>
        </w:rPr>
      </w:pPr>
      <w:r>
        <w:rPr>
          <w:b/>
          <w:sz w:val="20"/>
          <w:szCs w:val="20"/>
        </w:rPr>
        <w:t>Performance Guarantees</w:t>
      </w:r>
    </w:p>
    <w:p w14:paraId="5A24D44E" w14:textId="51F1AAF2" w:rsidR="00D72DE1" w:rsidRDefault="00D72DE1" w:rsidP="00D72DE1">
      <w:pPr>
        <w:tabs>
          <w:tab w:val="left" w:pos="4036"/>
        </w:tabs>
        <w:jc w:val="center"/>
        <w:rPr>
          <w:b/>
          <w:sz w:val="20"/>
          <w:szCs w:val="20"/>
        </w:rPr>
      </w:pPr>
    </w:p>
    <w:tbl>
      <w:tblPr>
        <w:tblW w:w="9320" w:type="dxa"/>
        <w:tblLook w:val="04A0" w:firstRow="1" w:lastRow="0" w:firstColumn="1" w:lastColumn="0" w:noHBand="0" w:noVBand="1"/>
      </w:tblPr>
      <w:tblGrid>
        <w:gridCol w:w="5200"/>
        <w:gridCol w:w="4120"/>
      </w:tblGrid>
      <w:tr w:rsidR="00636DD1" w:rsidRPr="00636DD1" w14:paraId="77077C6D" w14:textId="77777777" w:rsidTr="00636DD1">
        <w:trPr>
          <w:trHeight w:val="528"/>
        </w:trPr>
        <w:tc>
          <w:tcPr>
            <w:tcW w:w="520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0486E4B" w14:textId="77777777" w:rsidR="00636DD1" w:rsidRPr="00636DD1" w:rsidRDefault="00636DD1" w:rsidP="00636DD1">
            <w:pPr>
              <w:jc w:val="center"/>
              <w:rPr>
                <w:rFonts w:eastAsia="Times New Roman"/>
                <w:b/>
                <w:bCs/>
                <w:color w:val="000000"/>
                <w:sz w:val="20"/>
                <w:szCs w:val="20"/>
              </w:rPr>
            </w:pPr>
            <w:r w:rsidRPr="00636DD1">
              <w:rPr>
                <w:rFonts w:eastAsia="Times New Roman"/>
                <w:b/>
                <w:bCs/>
                <w:color w:val="000000"/>
                <w:sz w:val="20"/>
                <w:szCs w:val="20"/>
              </w:rPr>
              <w:t>Performance Measure</w:t>
            </w:r>
          </w:p>
        </w:tc>
        <w:tc>
          <w:tcPr>
            <w:tcW w:w="4120" w:type="dxa"/>
            <w:tcBorders>
              <w:top w:val="single" w:sz="8" w:space="0" w:color="auto"/>
              <w:left w:val="nil"/>
              <w:bottom w:val="single" w:sz="4" w:space="0" w:color="auto"/>
              <w:right w:val="single" w:sz="8" w:space="0" w:color="auto"/>
            </w:tcBorders>
            <w:shd w:val="clear" w:color="auto" w:fill="auto"/>
            <w:vAlign w:val="center"/>
            <w:hideMark/>
          </w:tcPr>
          <w:p w14:paraId="65BBF734" w14:textId="77777777" w:rsidR="00636DD1" w:rsidRPr="00636DD1" w:rsidRDefault="00636DD1" w:rsidP="00636DD1">
            <w:pPr>
              <w:jc w:val="center"/>
              <w:rPr>
                <w:rFonts w:eastAsia="Times New Roman"/>
                <w:b/>
                <w:bCs/>
                <w:color w:val="000000"/>
                <w:sz w:val="20"/>
                <w:szCs w:val="20"/>
              </w:rPr>
            </w:pPr>
            <w:r w:rsidRPr="00636DD1">
              <w:rPr>
                <w:rFonts w:eastAsia="Times New Roman"/>
                <w:b/>
                <w:bCs/>
                <w:color w:val="000000"/>
                <w:sz w:val="20"/>
                <w:szCs w:val="20"/>
              </w:rPr>
              <w:t>Financial Penalty as a Percentage of Monthly Premium Collected</w:t>
            </w:r>
          </w:p>
        </w:tc>
      </w:tr>
      <w:tr w:rsidR="00636DD1" w:rsidRPr="00636DD1" w14:paraId="066C0FDD" w14:textId="77777777" w:rsidTr="00636DD1">
        <w:trPr>
          <w:trHeight w:val="1056"/>
        </w:trPr>
        <w:tc>
          <w:tcPr>
            <w:tcW w:w="5200" w:type="dxa"/>
            <w:tcBorders>
              <w:top w:val="nil"/>
              <w:left w:val="single" w:sz="8" w:space="0" w:color="auto"/>
              <w:bottom w:val="single" w:sz="4" w:space="0" w:color="auto"/>
              <w:right w:val="single" w:sz="4" w:space="0" w:color="auto"/>
            </w:tcBorders>
            <w:shd w:val="clear" w:color="auto" w:fill="auto"/>
            <w:vAlign w:val="center"/>
            <w:hideMark/>
          </w:tcPr>
          <w:p w14:paraId="753D4912" w14:textId="77777777" w:rsidR="00636DD1" w:rsidRPr="00636DD1" w:rsidRDefault="00636DD1" w:rsidP="00636DD1">
            <w:pPr>
              <w:rPr>
                <w:rFonts w:eastAsia="Times New Roman"/>
                <w:color w:val="000000"/>
                <w:sz w:val="20"/>
                <w:szCs w:val="20"/>
              </w:rPr>
            </w:pPr>
            <w:r w:rsidRPr="00636DD1">
              <w:rPr>
                <w:rFonts w:eastAsia="Times New Roman"/>
                <w:b/>
                <w:bCs/>
                <w:color w:val="000000"/>
                <w:sz w:val="20"/>
                <w:szCs w:val="20"/>
              </w:rPr>
              <w:t>1- Administrative Fee Payments</w:t>
            </w:r>
            <w:r w:rsidRPr="00636DD1">
              <w:rPr>
                <w:rFonts w:eastAsia="Times New Roman"/>
                <w:color w:val="000000"/>
                <w:sz w:val="20"/>
                <w:szCs w:val="20"/>
              </w:rPr>
              <w:br/>
              <w:t>Administrative Fee payments to be made to the University by February 1st following the fall semester and by August 1st for the Spring &amp; Summer semesters.</w:t>
            </w:r>
          </w:p>
        </w:tc>
        <w:tc>
          <w:tcPr>
            <w:tcW w:w="4120" w:type="dxa"/>
            <w:tcBorders>
              <w:top w:val="nil"/>
              <w:left w:val="nil"/>
              <w:bottom w:val="single" w:sz="4" w:space="0" w:color="auto"/>
              <w:right w:val="single" w:sz="8" w:space="0" w:color="auto"/>
            </w:tcBorders>
            <w:shd w:val="clear" w:color="auto" w:fill="auto"/>
            <w:noWrap/>
            <w:vAlign w:val="center"/>
            <w:hideMark/>
          </w:tcPr>
          <w:p w14:paraId="4B2931E6" w14:textId="77777777" w:rsidR="00636DD1" w:rsidRPr="00636DD1" w:rsidRDefault="00636DD1" w:rsidP="00636DD1">
            <w:pPr>
              <w:jc w:val="center"/>
              <w:rPr>
                <w:rFonts w:eastAsia="Times New Roman"/>
                <w:color w:val="000000"/>
                <w:sz w:val="20"/>
                <w:szCs w:val="20"/>
              </w:rPr>
            </w:pPr>
            <w:r w:rsidRPr="00636DD1">
              <w:rPr>
                <w:rFonts w:eastAsia="Times New Roman"/>
                <w:color w:val="000000"/>
                <w:sz w:val="20"/>
                <w:szCs w:val="20"/>
              </w:rPr>
              <w:t>0.2% of Premium</w:t>
            </w:r>
          </w:p>
        </w:tc>
      </w:tr>
      <w:tr w:rsidR="00636DD1" w:rsidRPr="00636DD1" w14:paraId="3772F450" w14:textId="77777777" w:rsidTr="00636DD1">
        <w:trPr>
          <w:trHeight w:val="792"/>
        </w:trPr>
        <w:tc>
          <w:tcPr>
            <w:tcW w:w="5200" w:type="dxa"/>
            <w:tcBorders>
              <w:top w:val="nil"/>
              <w:left w:val="single" w:sz="8" w:space="0" w:color="auto"/>
              <w:bottom w:val="single" w:sz="4" w:space="0" w:color="auto"/>
              <w:right w:val="single" w:sz="4" w:space="0" w:color="auto"/>
            </w:tcBorders>
            <w:shd w:val="clear" w:color="auto" w:fill="auto"/>
            <w:vAlign w:val="center"/>
            <w:hideMark/>
          </w:tcPr>
          <w:p w14:paraId="7AA93373" w14:textId="77777777" w:rsidR="00636DD1" w:rsidRPr="00636DD1" w:rsidRDefault="00636DD1" w:rsidP="00636DD1">
            <w:pPr>
              <w:rPr>
                <w:rFonts w:eastAsia="Times New Roman"/>
                <w:color w:val="000000"/>
                <w:sz w:val="20"/>
                <w:szCs w:val="20"/>
              </w:rPr>
            </w:pPr>
            <w:r w:rsidRPr="00636DD1">
              <w:rPr>
                <w:rFonts w:eastAsia="Times New Roman"/>
                <w:b/>
                <w:bCs/>
                <w:color w:val="000000"/>
                <w:sz w:val="20"/>
                <w:szCs w:val="20"/>
              </w:rPr>
              <w:t>2- Customer Service Inquiry Guarantee</w:t>
            </w:r>
            <w:r w:rsidRPr="00636DD1">
              <w:rPr>
                <w:rFonts w:eastAsia="Times New Roman"/>
                <w:color w:val="000000"/>
                <w:sz w:val="20"/>
                <w:szCs w:val="20"/>
              </w:rPr>
              <w:br/>
              <w:t>VENDOR guarantees that 90% of quarterly member telephone inquiries will be processed within 2 calendar days.</w:t>
            </w:r>
          </w:p>
        </w:tc>
        <w:tc>
          <w:tcPr>
            <w:tcW w:w="4120" w:type="dxa"/>
            <w:tcBorders>
              <w:top w:val="nil"/>
              <w:left w:val="nil"/>
              <w:bottom w:val="single" w:sz="4" w:space="0" w:color="auto"/>
              <w:right w:val="single" w:sz="8" w:space="0" w:color="auto"/>
            </w:tcBorders>
            <w:shd w:val="clear" w:color="auto" w:fill="auto"/>
            <w:noWrap/>
            <w:vAlign w:val="center"/>
            <w:hideMark/>
          </w:tcPr>
          <w:p w14:paraId="4827BC63" w14:textId="77777777" w:rsidR="00636DD1" w:rsidRPr="00636DD1" w:rsidRDefault="00636DD1" w:rsidP="00636DD1">
            <w:pPr>
              <w:jc w:val="center"/>
              <w:rPr>
                <w:rFonts w:eastAsia="Times New Roman"/>
                <w:color w:val="000000"/>
                <w:sz w:val="20"/>
                <w:szCs w:val="20"/>
              </w:rPr>
            </w:pPr>
            <w:r w:rsidRPr="00636DD1">
              <w:rPr>
                <w:rFonts w:eastAsia="Times New Roman"/>
                <w:color w:val="000000"/>
                <w:sz w:val="20"/>
                <w:szCs w:val="20"/>
              </w:rPr>
              <w:t>0.2% of Premium, see below</w:t>
            </w:r>
          </w:p>
        </w:tc>
      </w:tr>
      <w:tr w:rsidR="00636DD1" w:rsidRPr="00636DD1" w14:paraId="291FC259" w14:textId="77777777" w:rsidTr="00636DD1">
        <w:trPr>
          <w:trHeight w:val="1584"/>
        </w:trPr>
        <w:tc>
          <w:tcPr>
            <w:tcW w:w="5200" w:type="dxa"/>
            <w:tcBorders>
              <w:top w:val="nil"/>
              <w:left w:val="single" w:sz="8" w:space="0" w:color="auto"/>
              <w:bottom w:val="single" w:sz="4" w:space="0" w:color="auto"/>
              <w:right w:val="single" w:sz="4" w:space="0" w:color="auto"/>
            </w:tcBorders>
            <w:shd w:val="clear" w:color="auto" w:fill="auto"/>
            <w:vAlign w:val="center"/>
            <w:hideMark/>
          </w:tcPr>
          <w:p w14:paraId="50136C71" w14:textId="77777777" w:rsidR="00636DD1" w:rsidRPr="00636DD1" w:rsidRDefault="00636DD1" w:rsidP="00636DD1">
            <w:pPr>
              <w:rPr>
                <w:rFonts w:eastAsia="Times New Roman"/>
                <w:color w:val="000000"/>
                <w:sz w:val="20"/>
                <w:szCs w:val="20"/>
              </w:rPr>
            </w:pPr>
            <w:r w:rsidRPr="00636DD1">
              <w:rPr>
                <w:rFonts w:eastAsia="Times New Roman"/>
                <w:b/>
                <w:bCs/>
                <w:color w:val="000000"/>
                <w:sz w:val="20"/>
                <w:szCs w:val="20"/>
              </w:rPr>
              <w:t>3- Ad Hoc Reporting Guarantee</w:t>
            </w:r>
            <w:r w:rsidRPr="00636DD1">
              <w:rPr>
                <w:rFonts w:eastAsia="Times New Roman"/>
                <w:color w:val="000000"/>
                <w:sz w:val="20"/>
                <w:szCs w:val="20"/>
              </w:rPr>
              <w:br/>
              <w:t>VENDOR guarantees to provide Basic Reports (described on next two pages) to the University by at least 45 days after the end of the Plan Year quarter. For example, the reports for the quarter ending November 15th will be delivered on or before December 31st.</w:t>
            </w:r>
          </w:p>
        </w:tc>
        <w:tc>
          <w:tcPr>
            <w:tcW w:w="4120" w:type="dxa"/>
            <w:tcBorders>
              <w:top w:val="nil"/>
              <w:left w:val="nil"/>
              <w:bottom w:val="single" w:sz="4" w:space="0" w:color="auto"/>
              <w:right w:val="single" w:sz="8" w:space="0" w:color="auto"/>
            </w:tcBorders>
            <w:shd w:val="clear" w:color="auto" w:fill="auto"/>
            <w:noWrap/>
            <w:vAlign w:val="center"/>
            <w:hideMark/>
          </w:tcPr>
          <w:p w14:paraId="1433FA8D" w14:textId="77777777" w:rsidR="00636DD1" w:rsidRPr="00636DD1" w:rsidRDefault="00636DD1" w:rsidP="00636DD1">
            <w:pPr>
              <w:jc w:val="center"/>
              <w:rPr>
                <w:rFonts w:eastAsia="Times New Roman"/>
                <w:color w:val="000000"/>
                <w:sz w:val="20"/>
                <w:szCs w:val="20"/>
              </w:rPr>
            </w:pPr>
            <w:r w:rsidRPr="00636DD1">
              <w:rPr>
                <w:rFonts w:eastAsia="Times New Roman"/>
                <w:color w:val="000000"/>
                <w:sz w:val="20"/>
                <w:szCs w:val="20"/>
              </w:rPr>
              <w:t>0.2% of Premium, see below</w:t>
            </w:r>
          </w:p>
        </w:tc>
      </w:tr>
      <w:tr w:rsidR="00636DD1" w:rsidRPr="00636DD1" w14:paraId="688FEFEA" w14:textId="77777777" w:rsidTr="00636DD1">
        <w:trPr>
          <w:trHeight w:val="1320"/>
        </w:trPr>
        <w:tc>
          <w:tcPr>
            <w:tcW w:w="5200" w:type="dxa"/>
            <w:tcBorders>
              <w:top w:val="nil"/>
              <w:left w:val="single" w:sz="8" w:space="0" w:color="auto"/>
              <w:bottom w:val="single" w:sz="4" w:space="0" w:color="auto"/>
              <w:right w:val="single" w:sz="4" w:space="0" w:color="auto"/>
            </w:tcBorders>
            <w:shd w:val="clear" w:color="auto" w:fill="auto"/>
            <w:vAlign w:val="center"/>
            <w:hideMark/>
          </w:tcPr>
          <w:p w14:paraId="426FA2FA" w14:textId="77777777" w:rsidR="00636DD1" w:rsidRPr="00636DD1" w:rsidRDefault="00636DD1" w:rsidP="00636DD1">
            <w:pPr>
              <w:rPr>
                <w:rFonts w:eastAsia="Times New Roman"/>
                <w:color w:val="000000"/>
                <w:sz w:val="20"/>
                <w:szCs w:val="20"/>
              </w:rPr>
            </w:pPr>
            <w:r w:rsidRPr="00636DD1">
              <w:rPr>
                <w:rFonts w:eastAsia="Times New Roman"/>
                <w:b/>
                <w:bCs/>
                <w:color w:val="000000"/>
                <w:sz w:val="20"/>
                <w:szCs w:val="20"/>
              </w:rPr>
              <w:t>4- Behavioral Health Provider Recruitment</w:t>
            </w:r>
            <w:r w:rsidRPr="00636DD1">
              <w:rPr>
                <w:rFonts w:eastAsia="Times New Roman"/>
                <w:color w:val="000000"/>
                <w:sz w:val="20"/>
                <w:szCs w:val="20"/>
              </w:rPr>
              <w:br/>
              <w:t>VENDOR to recruit 90% of noted providers by August 16th, 2019. VENDOR commits to aggressively recruit any provider identified by the University to be included in the VENDOR network.</w:t>
            </w:r>
          </w:p>
        </w:tc>
        <w:tc>
          <w:tcPr>
            <w:tcW w:w="4120" w:type="dxa"/>
            <w:tcBorders>
              <w:top w:val="nil"/>
              <w:left w:val="nil"/>
              <w:bottom w:val="single" w:sz="4" w:space="0" w:color="auto"/>
              <w:right w:val="single" w:sz="8" w:space="0" w:color="auto"/>
            </w:tcBorders>
            <w:shd w:val="clear" w:color="auto" w:fill="auto"/>
            <w:noWrap/>
            <w:vAlign w:val="center"/>
            <w:hideMark/>
          </w:tcPr>
          <w:p w14:paraId="4FCC3812" w14:textId="77777777" w:rsidR="00636DD1" w:rsidRPr="00636DD1" w:rsidRDefault="00636DD1" w:rsidP="00636DD1">
            <w:pPr>
              <w:jc w:val="center"/>
              <w:rPr>
                <w:rFonts w:eastAsia="Times New Roman"/>
                <w:color w:val="000000"/>
                <w:sz w:val="20"/>
                <w:szCs w:val="20"/>
              </w:rPr>
            </w:pPr>
            <w:r w:rsidRPr="00636DD1">
              <w:rPr>
                <w:rFonts w:eastAsia="Times New Roman"/>
                <w:color w:val="000000"/>
                <w:sz w:val="20"/>
                <w:szCs w:val="20"/>
              </w:rPr>
              <w:t>0.2% of Premium</w:t>
            </w:r>
          </w:p>
        </w:tc>
      </w:tr>
      <w:tr w:rsidR="00636DD1" w:rsidRPr="00636DD1" w14:paraId="0F43B8CD" w14:textId="77777777" w:rsidTr="00636DD1">
        <w:trPr>
          <w:trHeight w:val="3696"/>
        </w:trPr>
        <w:tc>
          <w:tcPr>
            <w:tcW w:w="5200" w:type="dxa"/>
            <w:tcBorders>
              <w:top w:val="nil"/>
              <w:left w:val="single" w:sz="8" w:space="0" w:color="auto"/>
              <w:bottom w:val="single" w:sz="4" w:space="0" w:color="auto"/>
              <w:right w:val="single" w:sz="4" w:space="0" w:color="auto"/>
            </w:tcBorders>
            <w:shd w:val="clear" w:color="auto" w:fill="auto"/>
            <w:vAlign w:val="center"/>
            <w:hideMark/>
          </w:tcPr>
          <w:p w14:paraId="74F3DAFE" w14:textId="77777777" w:rsidR="00636DD1" w:rsidRPr="00636DD1" w:rsidRDefault="00636DD1" w:rsidP="00636DD1">
            <w:pPr>
              <w:rPr>
                <w:rFonts w:eastAsia="Times New Roman"/>
                <w:color w:val="000000"/>
                <w:sz w:val="20"/>
                <w:szCs w:val="20"/>
              </w:rPr>
            </w:pPr>
            <w:r w:rsidRPr="00636DD1">
              <w:rPr>
                <w:rFonts w:eastAsia="Times New Roman"/>
                <w:b/>
                <w:bCs/>
                <w:color w:val="000000"/>
                <w:sz w:val="20"/>
                <w:szCs w:val="20"/>
              </w:rPr>
              <w:t>5- Account Management Guarantee -</w:t>
            </w:r>
            <w:r w:rsidRPr="00636DD1">
              <w:rPr>
                <w:rFonts w:eastAsia="Times New Roman"/>
                <w:color w:val="000000"/>
                <w:sz w:val="20"/>
                <w:szCs w:val="20"/>
              </w:rPr>
              <w:t xml:space="preserve"> VENDOR guarantees that, when a problem is reported to VENDOR (via phone call or email) it will be resolved to University’s satisfaction within 10 business days.</w:t>
            </w:r>
            <w:r w:rsidRPr="00636DD1">
              <w:rPr>
                <w:rFonts w:eastAsia="Times New Roman"/>
                <w:color w:val="000000"/>
                <w:sz w:val="20"/>
                <w:szCs w:val="20"/>
              </w:rPr>
              <w:br/>
              <w:t>To avoid penalty under this section, VENDOR must provide an initial response to reported problem within 24 hours. VENDOR will describe in its initial communication what result is expected for the Matter to be satisfactorily resolved. If VENDOR does not provide such satisfactory resolution within 10 business days after receiving notice, a penalty will apply. Within 5 business days after receiving initial communication about the Matter, VENDOR may assert that it is unable to satisfactorily resolve the Matter within the 10-business day time limit, thus avoiding penalty.</w:t>
            </w:r>
          </w:p>
        </w:tc>
        <w:tc>
          <w:tcPr>
            <w:tcW w:w="4120" w:type="dxa"/>
            <w:tcBorders>
              <w:top w:val="nil"/>
              <w:left w:val="nil"/>
              <w:bottom w:val="single" w:sz="4" w:space="0" w:color="auto"/>
              <w:right w:val="single" w:sz="8" w:space="0" w:color="auto"/>
            </w:tcBorders>
            <w:shd w:val="clear" w:color="auto" w:fill="auto"/>
            <w:noWrap/>
            <w:vAlign w:val="center"/>
            <w:hideMark/>
          </w:tcPr>
          <w:p w14:paraId="4A252D32" w14:textId="77777777" w:rsidR="00636DD1" w:rsidRPr="00636DD1" w:rsidRDefault="00636DD1" w:rsidP="00636DD1">
            <w:pPr>
              <w:jc w:val="center"/>
              <w:rPr>
                <w:rFonts w:eastAsia="Times New Roman"/>
                <w:color w:val="000000"/>
                <w:sz w:val="20"/>
                <w:szCs w:val="20"/>
              </w:rPr>
            </w:pPr>
            <w:r w:rsidRPr="00636DD1">
              <w:rPr>
                <w:rFonts w:eastAsia="Times New Roman"/>
                <w:color w:val="000000"/>
                <w:sz w:val="20"/>
                <w:szCs w:val="20"/>
              </w:rPr>
              <w:t>0.2% of Premium</w:t>
            </w:r>
          </w:p>
        </w:tc>
      </w:tr>
      <w:tr w:rsidR="00636DD1" w:rsidRPr="00636DD1" w14:paraId="6B333168" w14:textId="77777777" w:rsidTr="00636DD1">
        <w:trPr>
          <w:trHeight w:val="300"/>
        </w:trPr>
        <w:tc>
          <w:tcPr>
            <w:tcW w:w="5200" w:type="dxa"/>
            <w:tcBorders>
              <w:top w:val="nil"/>
              <w:left w:val="single" w:sz="8" w:space="0" w:color="auto"/>
              <w:bottom w:val="single" w:sz="8" w:space="0" w:color="auto"/>
              <w:right w:val="single" w:sz="4" w:space="0" w:color="auto"/>
            </w:tcBorders>
            <w:shd w:val="clear" w:color="auto" w:fill="auto"/>
            <w:vAlign w:val="center"/>
            <w:hideMark/>
          </w:tcPr>
          <w:p w14:paraId="3CC6B5E4" w14:textId="77777777" w:rsidR="00636DD1" w:rsidRPr="00636DD1" w:rsidRDefault="00636DD1" w:rsidP="00636DD1">
            <w:pPr>
              <w:rPr>
                <w:rFonts w:eastAsia="Times New Roman"/>
                <w:b/>
                <w:bCs/>
                <w:color w:val="000000"/>
                <w:sz w:val="20"/>
                <w:szCs w:val="20"/>
              </w:rPr>
            </w:pPr>
            <w:r w:rsidRPr="00636DD1">
              <w:rPr>
                <w:rFonts w:eastAsia="Times New Roman"/>
                <w:b/>
                <w:bCs/>
                <w:color w:val="000000"/>
                <w:sz w:val="20"/>
                <w:szCs w:val="20"/>
              </w:rPr>
              <w:t>TOTAL</w:t>
            </w:r>
          </w:p>
        </w:tc>
        <w:tc>
          <w:tcPr>
            <w:tcW w:w="4120" w:type="dxa"/>
            <w:tcBorders>
              <w:top w:val="nil"/>
              <w:left w:val="nil"/>
              <w:bottom w:val="single" w:sz="8" w:space="0" w:color="auto"/>
              <w:right w:val="single" w:sz="8" w:space="0" w:color="auto"/>
            </w:tcBorders>
            <w:shd w:val="clear" w:color="auto" w:fill="auto"/>
            <w:noWrap/>
            <w:vAlign w:val="center"/>
            <w:hideMark/>
          </w:tcPr>
          <w:p w14:paraId="2E3CBD34" w14:textId="77777777" w:rsidR="00636DD1" w:rsidRPr="00636DD1" w:rsidRDefault="00636DD1" w:rsidP="00636DD1">
            <w:pPr>
              <w:jc w:val="center"/>
              <w:rPr>
                <w:rFonts w:eastAsia="Times New Roman"/>
                <w:b/>
                <w:bCs/>
                <w:color w:val="000000"/>
                <w:sz w:val="20"/>
                <w:szCs w:val="20"/>
              </w:rPr>
            </w:pPr>
            <w:r w:rsidRPr="00636DD1">
              <w:rPr>
                <w:rFonts w:eastAsia="Times New Roman"/>
                <w:b/>
                <w:bCs/>
                <w:color w:val="000000"/>
                <w:sz w:val="20"/>
                <w:szCs w:val="20"/>
              </w:rPr>
              <w:t>1.0% of Premium</w:t>
            </w:r>
          </w:p>
        </w:tc>
      </w:tr>
    </w:tbl>
    <w:p w14:paraId="3F37F45C" w14:textId="77777777" w:rsidR="00D72DE1" w:rsidRPr="00A64C9D" w:rsidRDefault="00D72DE1" w:rsidP="00D72DE1">
      <w:pPr>
        <w:tabs>
          <w:tab w:val="left" w:pos="4036"/>
        </w:tabs>
        <w:jc w:val="center"/>
        <w:rPr>
          <w:b/>
          <w:sz w:val="20"/>
          <w:szCs w:val="20"/>
        </w:rPr>
      </w:pPr>
    </w:p>
    <w:tbl>
      <w:tblPr>
        <w:tblW w:w="9320" w:type="dxa"/>
        <w:tblLook w:val="04A0" w:firstRow="1" w:lastRow="0" w:firstColumn="1" w:lastColumn="0" w:noHBand="0" w:noVBand="1"/>
      </w:tblPr>
      <w:tblGrid>
        <w:gridCol w:w="5200"/>
        <w:gridCol w:w="4120"/>
      </w:tblGrid>
      <w:tr w:rsidR="0078556F" w:rsidRPr="0078556F" w14:paraId="644BB3B3" w14:textId="77777777" w:rsidTr="0078556F">
        <w:trPr>
          <w:trHeight w:val="2585"/>
        </w:trPr>
        <w:tc>
          <w:tcPr>
            <w:tcW w:w="52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D883573" w14:textId="16D01957" w:rsidR="0078556F" w:rsidRPr="0078556F" w:rsidRDefault="008207A4" w:rsidP="0078556F">
            <w:pPr>
              <w:rPr>
                <w:rFonts w:eastAsia="Times New Roman"/>
                <w:color w:val="000000"/>
                <w:sz w:val="20"/>
                <w:szCs w:val="20"/>
              </w:rPr>
            </w:pPr>
            <w:r>
              <w:rPr>
                <w:rFonts w:eastAsia="Times New Roman"/>
                <w:b/>
                <w:bCs/>
                <w:color w:val="000000"/>
                <w:sz w:val="20"/>
                <w:szCs w:val="20"/>
              </w:rPr>
              <w:t>6</w:t>
            </w:r>
            <w:r w:rsidR="0078556F" w:rsidRPr="0078556F">
              <w:rPr>
                <w:rFonts w:eastAsia="Times New Roman"/>
                <w:b/>
                <w:bCs/>
                <w:color w:val="000000"/>
                <w:sz w:val="20"/>
                <w:szCs w:val="20"/>
              </w:rPr>
              <w:t xml:space="preserve">- Website Functionality </w:t>
            </w:r>
            <w:r w:rsidR="0078556F" w:rsidRPr="0078556F">
              <w:rPr>
                <w:rFonts w:eastAsia="Times New Roman"/>
                <w:color w:val="000000"/>
                <w:sz w:val="20"/>
                <w:szCs w:val="20"/>
              </w:rPr>
              <w:br/>
              <w:t xml:space="preserve">Vendor website and mobile application will offer a tool that will allow students to see their progress towards meeting their deductibles and out-of-pocket maximums. Providing links to EOBs which note progress to deductibles and out of pocket maximum will not meet this requirement. </w:t>
            </w:r>
            <w:r w:rsidR="0078556F" w:rsidRPr="0078556F">
              <w:rPr>
                <w:rFonts w:eastAsia="Times New Roman"/>
                <w:color w:val="000000"/>
                <w:sz w:val="20"/>
                <w:szCs w:val="20"/>
              </w:rPr>
              <w:br/>
            </w:r>
            <w:r w:rsidR="0078556F" w:rsidRPr="0078556F">
              <w:rPr>
                <w:rFonts w:eastAsia="Times New Roman"/>
                <w:color w:val="000000"/>
                <w:sz w:val="20"/>
                <w:szCs w:val="20"/>
              </w:rPr>
              <w:br/>
              <w:t>Measurement. The Vendor will have this functionality in place by December 1, 2020 or penalty will apply towards 2021 - 2022 renewal.</w:t>
            </w:r>
          </w:p>
        </w:tc>
        <w:tc>
          <w:tcPr>
            <w:tcW w:w="4120" w:type="dxa"/>
            <w:tcBorders>
              <w:top w:val="single" w:sz="8" w:space="0" w:color="auto"/>
              <w:left w:val="nil"/>
              <w:bottom w:val="single" w:sz="8" w:space="0" w:color="auto"/>
              <w:right w:val="single" w:sz="8" w:space="0" w:color="auto"/>
            </w:tcBorders>
            <w:shd w:val="clear" w:color="auto" w:fill="auto"/>
            <w:vAlign w:val="center"/>
            <w:hideMark/>
          </w:tcPr>
          <w:p w14:paraId="7D774980" w14:textId="77777777" w:rsidR="0078556F" w:rsidRPr="0078556F" w:rsidRDefault="0078556F" w:rsidP="0078556F">
            <w:pPr>
              <w:jc w:val="center"/>
              <w:rPr>
                <w:rFonts w:eastAsia="Times New Roman"/>
                <w:color w:val="000000"/>
                <w:sz w:val="20"/>
                <w:szCs w:val="20"/>
              </w:rPr>
            </w:pPr>
            <w:r w:rsidRPr="0078556F">
              <w:rPr>
                <w:rFonts w:eastAsia="Times New Roman"/>
                <w:color w:val="000000"/>
                <w:sz w:val="20"/>
                <w:szCs w:val="20"/>
              </w:rPr>
              <w:t>Aetna Student Health commits to 1.0% of Premium.  Penalties if applicable will be kept in a premium stabilization fund to offset future increases and will not be paid to GMU.</w:t>
            </w:r>
          </w:p>
        </w:tc>
      </w:tr>
    </w:tbl>
    <w:p w14:paraId="395DBCA3" w14:textId="223FD573" w:rsidR="008515D5" w:rsidRDefault="008515D5" w:rsidP="00D01029">
      <w:pPr>
        <w:tabs>
          <w:tab w:val="left" w:pos="4036"/>
        </w:tabs>
        <w:jc w:val="center"/>
        <w:rPr>
          <w:sz w:val="20"/>
          <w:szCs w:val="20"/>
        </w:rPr>
      </w:pPr>
    </w:p>
    <w:p w14:paraId="4F236B4C" w14:textId="77777777" w:rsidR="00F30E0A" w:rsidRPr="008852F5" w:rsidRDefault="00F30E0A" w:rsidP="00F30E0A">
      <w:pPr>
        <w:pStyle w:val="BodyText"/>
        <w:rPr>
          <w:sz w:val="20"/>
          <w:szCs w:val="20"/>
        </w:rPr>
      </w:pPr>
      <w:r w:rsidRPr="008852F5">
        <w:rPr>
          <w:sz w:val="20"/>
          <w:szCs w:val="20"/>
        </w:rPr>
        <w:t>All guarantees will be measured on a quarterly basis.  Reporting for these guarantees will follow the noted schedule on the next page.</w:t>
      </w:r>
    </w:p>
    <w:p w14:paraId="1CD826DE" w14:textId="77777777" w:rsidR="00F30E0A" w:rsidRPr="00AD37F3" w:rsidRDefault="00F30E0A" w:rsidP="00F30E0A">
      <w:pPr>
        <w:pStyle w:val="BodyText"/>
        <w:rPr>
          <w:sz w:val="20"/>
          <w:szCs w:val="20"/>
        </w:rPr>
      </w:pPr>
    </w:p>
    <w:tbl>
      <w:tblPr>
        <w:tblStyle w:val="TableGrid"/>
        <w:tblW w:w="0" w:type="auto"/>
        <w:tblLook w:val="04A0" w:firstRow="1" w:lastRow="0" w:firstColumn="1" w:lastColumn="0" w:noHBand="0" w:noVBand="1"/>
      </w:tblPr>
      <w:tblGrid>
        <w:gridCol w:w="4405"/>
        <w:gridCol w:w="2640"/>
        <w:gridCol w:w="3171"/>
      </w:tblGrid>
      <w:tr w:rsidR="00F30E0A" w:rsidRPr="00AD37F3" w14:paraId="496ABDE0" w14:textId="77777777" w:rsidTr="00D52C39">
        <w:tc>
          <w:tcPr>
            <w:tcW w:w="4405" w:type="dxa"/>
          </w:tcPr>
          <w:p w14:paraId="2B57C779" w14:textId="77777777" w:rsidR="00F30E0A" w:rsidRPr="00420862" w:rsidRDefault="00F30E0A" w:rsidP="00320959">
            <w:pPr>
              <w:pStyle w:val="BodyText"/>
              <w:jc w:val="center"/>
              <w:rPr>
                <w:sz w:val="20"/>
                <w:szCs w:val="20"/>
              </w:rPr>
            </w:pPr>
            <w:r w:rsidRPr="00AD37F3">
              <w:rPr>
                <w:sz w:val="20"/>
                <w:szCs w:val="20"/>
              </w:rPr>
              <w:lastRenderedPageBreak/>
              <w:t>Guarantee Time Period</w:t>
            </w:r>
          </w:p>
        </w:tc>
        <w:tc>
          <w:tcPr>
            <w:tcW w:w="2640" w:type="dxa"/>
          </w:tcPr>
          <w:p w14:paraId="618C48F8" w14:textId="77777777" w:rsidR="00F30E0A" w:rsidRPr="00420862" w:rsidRDefault="00F30E0A" w:rsidP="00320959">
            <w:pPr>
              <w:pStyle w:val="BodyText"/>
              <w:jc w:val="center"/>
              <w:rPr>
                <w:sz w:val="20"/>
                <w:szCs w:val="20"/>
              </w:rPr>
            </w:pPr>
            <w:r w:rsidRPr="00AD37F3">
              <w:rPr>
                <w:sz w:val="20"/>
                <w:szCs w:val="20"/>
              </w:rPr>
              <w:t xml:space="preserve">Reporting Due to </w:t>
            </w:r>
            <w:r w:rsidRPr="00420862">
              <w:rPr>
                <w:sz w:val="20"/>
                <w:szCs w:val="20"/>
              </w:rPr>
              <w:t>University</w:t>
            </w:r>
          </w:p>
        </w:tc>
        <w:tc>
          <w:tcPr>
            <w:tcW w:w="3171" w:type="dxa"/>
          </w:tcPr>
          <w:p w14:paraId="5DD82E07" w14:textId="77777777" w:rsidR="00F30E0A" w:rsidRPr="00420862" w:rsidRDefault="00F30E0A" w:rsidP="00320959">
            <w:pPr>
              <w:pStyle w:val="BodyText"/>
              <w:jc w:val="center"/>
              <w:rPr>
                <w:sz w:val="20"/>
                <w:szCs w:val="20"/>
              </w:rPr>
            </w:pPr>
            <w:r w:rsidRPr="00AD37F3">
              <w:rPr>
                <w:sz w:val="20"/>
                <w:szCs w:val="20"/>
              </w:rPr>
              <w:t xml:space="preserve">Penalty if Applicable to be Paid to </w:t>
            </w:r>
            <w:r w:rsidRPr="00420862">
              <w:rPr>
                <w:sz w:val="20"/>
                <w:szCs w:val="20"/>
              </w:rPr>
              <w:t>University</w:t>
            </w:r>
          </w:p>
        </w:tc>
      </w:tr>
      <w:tr w:rsidR="00F30E0A" w:rsidRPr="00AD37F3" w14:paraId="756176A5" w14:textId="77777777" w:rsidTr="00D52C39">
        <w:tc>
          <w:tcPr>
            <w:tcW w:w="4405" w:type="dxa"/>
          </w:tcPr>
          <w:p w14:paraId="1F031378" w14:textId="77777777" w:rsidR="00F30E0A" w:rsidRPr="00420862" w:rsidRDefault="00F30E0A" w:rsidP="00320959">
            <w:pPr>
              <w:pStyle w:val="BodyText"/>
              <w:jc w:val="center"/>
              <w:rPr>
                <w:sz w:val="20"/>
                <w:szCs w:val="20"/>
              </w:rPr>
            </w:pPr>
            <w:r w:rsidRPr="00AD37F3">
              <w:rPr>
                <w:sz w:val="20"/>
                <w:szCs w:val="20"/>
              </w:rPr>
              <w:t>First Quarter – August 2019 – October 2019</w:t>
            </w:r>
          </w:p>
        </w:tc>
        <w:tc>
          <w:tcPr>
            <w:tcW w:w="2640" w:type="dxa"/>
          </w:tcPr>
          <w:p w14:paraId="540E94F2" w14:textId="77777777" w:rsidR="00F30E0A" w:rsidRPr="00420862" w:rsidRDefault="00F30E0A" w:rsidP="00320959">
            <w:pPr>
              <w:pStyle w:val="BodyText"/>
              <w:jc w:val="center"/>
              <w:rPr>
                <w:sz w:val="20"/>
                <w:szCs w:val="20"/>
              </w:rPr>
            </w:pPr>
            <w:r w:rsidRPr="00AD37F3">
              <w:rPr>
                <w:sz w:val="20"/>
                <w:szCs w:val="20"/>
              </w:rPr>
              <w:t xml:space="preserve">December </w:t>
            </w:r>
            <w:r>
              <w:rPr>
                <w:sz w:val="20"/>
                <w:szCs w:val="20"/>
              </w:rPr>
              <w:t>31</w:t>
            </w:r>
            <w:r w:rsidRPr="00AD37F3">
              <w:rPr>
                <w:sz w:val="20"/>
                <w:szCs w:val="20"/>
              </w:rPr>
              <w:t>, 2019</w:t>
            </w:r>
          </w:p>
        </w:tc>
        <w:tc>
          <w:tcPr>
            <w:tcW w:w="3171" w:type="dxa"/>
          </w:tcPr>
          <w:p w14:paraId="4E74E426" w14:textId="77777777" w:rsidR="00F30E0A" w:rsidRPr="00420862" w:rsidRDefault="00F30E0A" w:rsidP="00320959">
            <w:pPr>
              <w:pStyle w:val="BodyText"/>
              <w:jc w:val="center"/>
              <w:rPr>
                <w:sz w:val="20"/>
                <w:szCs w:val="20"/>
              </w:rPr>
            </w:pPr>
            <w:r w:rsidRPr="00AD37F3">
              <w:rPr>
                <w:sz w:val="20"/>
                <w:szCs w:val="20"/>
              </w:rPr>
              <w:t>January 1</w:t>
            </w:r>
            <w:r>
              <w:rPr>
                <w:sz w:val="20"/>
                <w:szCs w:val="20"/>
              </w:rPr>
              <w:t>5</w:t>
            </w:r>
            <w:r w:rsidRPr="00AD37F3">
              <w:rPr>
                <w:sz w:val="20"/>
                <w:szCs w:val="20"/>
              </w:rPr>
              <w:t>, 2020</w:t>
            </w:r>
          </w:p>
        </w:tc>
      </w:tr>
      <w:tr w:rsidR="00F30E0A" w:rsidRPr="00AD37F3" w14:paraId="42977794" w14:textId="77777777" w:rsidTr="00D52C39">
        <w:tc>
          <w:tcPr>
            <w:tcW w:w="4405" w:type="dxa"/>
          </w:tcPr>
          <w:p w14:paraId="371186E9" w14:textId="77777777" w:rsidR="00F30E0A" w:rsidRPr="00420862" w:rsidRDefault="00F30E0A" w:rsidP="00320959">
            <w:pPr>
              <w:pStyle w:val="BodyText"/>
              <w:jc w:val="center"/>
              <w:rPr>
                <w:sz w:val="20"/>
                <w:szCs w:val="20"/>
              </w:rPr>
            </w:pPr>
            <w:r w:rsidRPr="00AD37F3">
              <w:rPr>
                <w:sz w:val="20"/>
                <w:szCs w:val="20"/>
              </w:rPr>
              <w:t>Second Quarter – November 2019 – January 2020</w:t>
            </w:r>
          </w:p>
        </w:tc>
        <w:tc>
          <w:tcPr>
            <w:tcW w:w="2640" w:type="dxa"/>
          </w:tcPr>
          <w:p w14:paraId="367172EF" w14:textId="77777777" w:rsidR="00F30E0A" w:rsidRPr="00420862" w:rsidRDefault="00F30E0A" w:rsidP="00320959">
            <w:pPr>
              <w:pStyle w:val="BodyText"/>
              <w:jc w:val="center"/>
              <w:rPr>
                <w:sz w:val="20"/>
                <w:szCs w:val="20"/>
              </w:rPr>
            </w:pPr>
            <w:r w:rsidRPr="00AD37F3">
              <w:rPr>
                <w:sz w:val="20"/>
                <w:szCs w:val="20"/>
              </w:rPr>
              <w:t xml:space="preserve">March </w:t>
            </w:r>
            <w:r>
              <w:rPr>
                <w:sz w:val="20"/>
                <w:szCs w:val="20"/>
              </w:rPr>
              <w:t>31</w:t>
            </w:r>
            <w:r w:rsidRPr="00AD37F3">
              <w:rPr>
                <w:sz w:val="20"/>
                <w:szCs w:val="20"/>
              </w:rPr>
              <w:t>, 2020</w:t>
            </w:r>
          </w:p>
        </w:tc>
        <w:tc>
          <w:tcPr>
            <w:tcW w:w="3171" w:type="dxa"/>
          </w:tcPr>
          <w:p w14:paraId="39530FF2" w14:textId="77777777" w:rsidR="00F30E0A" w:rsidRPr="00420862" w:rsidRDefault="00F30E0A" w:rsidP="00320959">
            <w:pPr>
              <w:pStyle w:val="BodyText"/>
              <w:jc w:val="center"/>
              <w:rPr>
                <w:sz w:val="20"/>
                <w:szCs w:val="20"/>
              </w:rPr>
            </w:pPr>
            <w:r w:rsidRPr="00AD37F3">
              <w:rPr>
                <w:sz w:val="20"/>
                <w:szCs w:val="20"/>
              </w:rPr>
              <w:t>April 1</w:t>
            </w:r>
            <w:r>
              <w:rPr>
                <w:sz w:val="20"/>
                <w:szCs w:val="20"/>
              </w:rPr>
              <w:t>5</w:t>
            </w:r>
            <w:r w:rsidRPr="00AD37F3">
              <w:rPr>
                <w:sz w:val="20"/>
                <w:szCs w:val="20"/>
              </w:rPr>
              <w:t>, 2020</w:t>
            </w:r>
          </w:p>
        </w:tc>
      </w:tr>
      <w:tr w:rsidR="00F30E0A" w:rsidRPr="00AD37F3" w14:paraId="56D47748" w14:textId="77777777" w:rsidTr="00D52C39">
        <w:tc>
          <w:tcPr>
            <w:tcW w:w="4405" w:type="dxa"/>
          </w:tcPr>
          <w:p w14:paraId="47D3393D" w14:textId="77777777" w:rsidR="00F30E0A" w:rsidRPr="00420862" w:rsidRDefault="00F30E0A" w:rsidP="00320959">
            <w:pPr>
              <w:pStyle w:val="BodyText"/>
              <w:jc w:val="center"/>
              <w:rPr>
                <w:sz w:val="20"/>
                <w:szCs w:val="20"/>
              </w:rPr>
            </w:pPr>
            <w:r w:rsidRPr="00AD37F3">
              <w:rPr>
                <w:sz w:val="20"/>
                <w:szCs w:val="20"/>
              </w:rPr>
              <w:t>Third Quarter – February 2020 – April 2020</w:t>
            </w:r>
          </w:p>
        </w:tc>
        <w:tc>
          <w:tcPr>
            <w:tcW w:w="2640" w:type="dxa"/>
          </w:tcPr>
          <w:p w14:paraId="0D47B626" w14:textId="77777777" w:rsidR="00F30E0A" w:rsidRPr="00420862" w:rsidRDefault="00F30E0A" w:rsidP="00320959">
            <w:pPr>
              <w:pStyle w:val="BodyText"/>
              <w:jc w:val="center"/>
              <w:rPr>
                <w:sz w:val="20"/>
                <w:szCs w:val="20"/>
              </w:rPr>
            </w:pPr>
            <w:r w:rsidRPr="00AD37F3">
              <w:rPr>
                <w:sz w:val="20"/>
                <w:szCs w:val="20"/>
              </w:rPr>
              <w:t xml:space="preserve">June </w:t>
            </w:r>
            <w:r>
              <w:rPr>
                <w:sz w:val="20"/>
                <w:szCs w:val="20"/>
              </w:rPr>
              <w:t>30</w:t>
            </w:r>
            <w:r w:rsidRPr="00AD37F3">
              <w:rPr>
                <w:sz w:val="20"/>
                <w:szCs w:val="20"/>
              </w:rPr>
              <w:t>, 2020</w:t>
            </w:r>
          </w:p>
        </w:tc>
        <w:tc>
          <w:tcPr>
            <w:tcW w:w="3171" w:type="dxa"/>
          </w:tcPr>
          <w:p w14:paraId="1323933E" w14:textId="77777777" w:rsidR="00F30E0A" w:rsidRPr="00420862" w:rsidRDefault="00F30E0A" w:rsidP="00320959">
            <w:pPr>
              <w:pStyle w:val="BodyText"/>
              <w:jc w:val="center"/>
              <w:rPr>
                <w:sz w:val="20"/>
                <w:szCs w:val="20"/>
              </w:rPr>
            </w:pPr>
            <w:r w:rsidRPr="00AD37F3">
              <w:rPr>
                <w:sz w:val="20"/>
                <w:szCs w:val="20"/>
              </w:rPr>
              <w:t>July 1</w:t>
            </w:r>
            <w:r>
              <w:rPr>
                <w:sz w:val="20"/>
                <w:szCs w:val="20"/>
              </w:rPr>
              <w:t>5</w:t>
            </w:r>
            <w:r w:rsidRPr="00AD37F3">
              <w:rPr>
                <w:sz w:val="20"/>
                <w:szCs w:val="20"/>
              </w:rPr>
              <w:t>, 2020</w:t>
            </w:r>
          </w:p>
        </w:tc>
      </w:tr>
      <w:tr w:rsidR="00F30E0A" w:rsidRPr="00AD37F3" w14:paraId="69AB09BB" w14:textId="77777777" w:rsidTr="00D52C39">
        <w:tc>
          <w:tcPr>
            <w:tcW w:w="4405" w:type="dxa"/>
          </w:tcPr>
          <w:p w14:paraId="2FF0E31E" w14:textId="77777777" w:rsidR="00F30E0A" w:rsidRPr="00420862" w:rsidRDefault="00F30E0A" w:rsidP="00320959">
            <w:pPr>
              <w:pStyle w:val="BodyText"/>
              <w:jc w:val="center"/>
              <w:rPr>
                <w:sz w:val="20"/>
                <w:szCs w:val="20"/>
              </w:rPr>
            </w:pPr>
            <w:r w:rsidRPr="00AD37F3">
              <w:rPr>
                <w:sz w:val="20"/>
                <w:szCs w:val="20"/>
              </w:rPr>
              <w:t>First Quarter – May 2020 – July 2020</w:t>
            </w:r>
          </w:p>
        </w:tc>
        <w:tc>
          <w:tcPr>
            <w:tcW w:w="2640" w:type="dxa"/>
          </w:tcPr>
          <w:p w14:paraId="4745C732" w14:textId="77777777" w:rsidR="00F30E0A" w:rsidRPr="00420862" w:rsidRDefault="00F30E0A" w:rsidP="00320959">
            <w:pPr>
              <w:pStyle w:val="BodyText"/>
              <w:jc w:val="center"/>
              <w:rPr>
                <w:sz w:val="20"/>
                <w:szCs w:val="20"/>
              </w:rPr>
            </w:pPr>
            <w:r w:rsidRPr="00AD37F3">
              <w:rPr>
                <w:sz w:val="20"/>
                <w:szCs w:val="20"/>
              </w:rPr>
              <w:t xml:space="preserve">September </w:t>
            </w:r>
            <w:r>
              <w:rPr>
                <w:sz w:val="20"/>
                <w:szCs w:val="20"/>
              </w:rPr>
              <w:t>30</w:t>
            </w:r>
            <w:r w:rsidRPr="00AD37F3">
              <w:rPr>
                <w:sz w:val="20"/>
                <w:szCs w:val="20"/>
              </w:rPr>
              <w:t>, 2020</w:t>
            </w:r>
          </w:p>
        </w:tc>
        <w:tc>
          <w:tcPr>
            <w:tcW w:w="3171" w:type="dxa"/>
          </w:tcPr>
          <w:p w14:paraId="5AF7A613" w14:textId="77777777" w:rsidR="00F30E0A" w:rsidRPr="00420862" w:rsidRDefault="00F30E0A" w:rsidP="00320959">
            <w:pPr>
              <w:pStyle w:val="BodyText"/>
              <w:jc w:val="center"/>
              <w:rPr>
                <w:sz w:val="20"/>
                <w:szCs w:val="20"/>
              </w:rPr>
            </w:pPr>
            <w:r w:rsidRPr="00AD37F3">
              <w:rPr>
                <w:sz w:val="20"/>
                <w:szCs w:val="20"/>
              </w:rPr>
              <w:t>October 1</w:t>
            </w:r>
            <w:r>
              <w:rPr>
                <w:sz w:val="20"/>
                <w:szCs w:val="20"/>
              </w:rPr>
              <w:t>5</w:t>
            </w:r>
            <w:r w:rsidRPr="00AD37F3">
              <w:rPr>
                <w:sz w:val="20"/>
                <w:szCs w:val="20"/>
              </w:rPr>
              <w:t>, 2020</w:t>
            </w:r>
          </w:p>
        </w:tc>
      </w:tr>
    </w:tbl>
    <w:p w14:paraId="61A13B2D" w14:textId="77777777" w:rsidR="00F30E0A" w:rsidRPr="00AD37F3" w:rsidRDefault="00F30E0A" w:rsidP="00F30E0A">
      <w:pPr>
        <w:pStyle w:val="BodyText"/>
        <w:rPr>
          <w:sz w:val="20"/>
          <w:szCs w:val="20"/>
        </w:rPr>
      </w:pPr>
    </w:p>
    <w:p w14:paraId="01680AF0" w14:textId="5D2C3CD6" w:rsidR="00F30E0A" w:rsidRPr="00AD37F3" w:rsidRDefault="00F30E0A" w:rsidP="00F30E0A">
      <w:pPr>
        <w:pStyle w:val="BodyText"/>
        <w:rPr>
          <w:sz w:val="20"/>
          <w:szCs w:val="20"/>
        </w:rPr>
      </w:pPr>
      <w:r w:rsidRPr="00AD37F3">
        <w:rPr>
          <w:sz w:val="20"/>
          <w:szCs w:val="20"/>
        </w:rPr>
        <w:t xml:space="preserve">Late penalty payments will be subject to the minimum prevailing federal interest rate. This agreement will renew automatically for future plan years unless terminated by </w:t>
      </w:r>
      <w:r w:rsidR="003C3CB2">
        <w:rPr>
          <w:sz w:val="20"/>
          <w:szCs w:val="20"/>
        </w:rPr>
        <w:t>the University.</w:t>
      </w:r>
    </w:p>
    <w:p w14:paraId="16E22E4A" w14:textId="77777777" w:rsidR="007E60E6" w:rsidRPr="00523DCB" w:rsidRDefault="007E60E6" w:rsidP="007E60E6">
      <w:pPr>
        <w:rPr>
          <w:sz w:val="20"/>
          <w:szCs w:val="20"/>
        </w:rPr>
      </w:pPr>
      <w:r w:rsidRPr="00523DCB">
        <w:rPr>
          <w:sz w:val="20"/>
          <w:szCs w:val="20"/>
        </w:rPr>
        <w:t>Data reports will consist of the following data:</w:t>
      </w:r>
    </w:p>
    <w:p w14:paraId="7E168B5F" w14:textId="0D5FF8C9" w:rsidR="007E60E6" w:rsidRPr="00523DCB" w:rsidRDefault="007E60E6" w:rsidP="00307E40">
      <w:pPr>
        <w:pStyle w:val="ListParagraph"/>
        <w:widowControl/>
        <w:numPr>
          <w:ilvl w:val="0"/>
          <w:numId w:val="23"/>
        </w:numPr>
        <w:spacing w:after="160" w:line="259" w:lineRule="auto"/>
        <w:contextualSpacing/>
        <w:rPr>
          <w:rFonts w:ascii="Times New Roman" w:hAnsi="Times New Roman"/>
          <w:sz w:val="20"/>
        </w:rPr>
      </w:pPr>
      <w:r w:rsidRPr="00523DCB">
        <w:rPr>
          <w:rFonts w:ascii="Times New Roman" w:hAnsi="Times New Roman"/>
          <w:sz w:val="20"/>
        </w:rPr>
        <w:t>Separate Prescription Drug Report by Plan Year with the following data (Total Group)</w:t>
      </w:r>
    </w:p>
    <w:p w14:paraId="41EDA815" w14:textId="77777777" w:rsidR="007E60E6" w:rsidRPr="00523DCB" w:rsidRDefault="007E60E6" w:rsidP="00307E40">
      <w:pPr>
        <w:pStyle w:val="ListParagraph"/>
        <w:widowControl/>
        <w:numPr>
          <w:ilvl w:val="0"/>
          <w:numId w:val="24"/>
        </w:numPr>
        <w:spacing w:after="160" w:line="259" w:lineRule="auto"/>
        <w:ind w:left="1440" w:hanging="360"/>
        <w:contextualSpacing/>
        <w:rPr>
          <w:rFonts w:ascii="Times New Roman" w:hAnsi="Times New Roman"/>
          <w:sz w:val="20"/>
        </w:rPr>
      </w:pPr>
      <w:r w:rsidRPr="00523DCB">
        <w:rPr>
          <w:rFonts w:ascii="Times New Roman" w:hAnsi="Times New Roman"/>
          <w:sz w:val="20"/>
        </w:rPr>
        <w:t>Overall Total Plan Paid Cost</w:t>
      </w:r>
    </w:p>
    <w:p w14:paraId="55560F1C" w14:textId="77777777" w:rsidR="007E60E6" w:rsidRPr="00523DCB" w:rsidRDefault="007E60E6" w:rsidP="00307E40">
      <w:pPr>
        <w:pStyle w:val="ListParagraph"/>
        <w:widowControl/>
        <w:numPr>
          <w:ilvl w:val="0"/>
          <w:numId w:val="24"/>
        </w:numPr>
        <w:spacing w:after="160" w:line="259" w:lineRule="auto"/>
        <w:ind w:left="1440" w:hanging="360"/>
        <w:contextualSpacing/>
        <w:rPr>
          <w:rFonts w:ascii="Times New Roman" w:eastAsiaTheme="minorHAnsi" w:hAnsi="Times New Roman"/>
          <w:sz w:val="20"/>
        </w:rPr>
      </w:pPr>
      <w:r w:rsidRPr="0055514C">
        <w:rPr>
          <w:rFonts w:ascii="Times New Roman" w:eastAsia="Times New Roman" w:hAnsi="Times New Roman"/>
          <w:color w:val="000000"/>
          <w:sz w:val="20"/>
        </w:rPr>
        <w:t>Member Cost Share Percentage</w:t>
      </w:r>
    </w:p>
    <w:p w14:paraId="618E8B13" w14:textId="77777777" w:rsidR="007E60E6" w:rsidRPr="00523DCB" w:rsidRDefault="007E60E6" w:rsidP="00307E40">
      <w:pPr>
        <w:pStyle w:val="ListParagraph"/>
        <w:widowControl/>
        <w:numPr>
          <w:ilvl w:val="0"/>
          <w:numId w:val="24"/>
        </w:numPr>
        <w:spacing w:after="160" w:line="259" w:lineRule="auto"/>
        <w:ind w:left="1440" w:hanging="360"/>
        <w:contextualSpacing/>
        <w:rPr>
          <w:rFonts w:ascii="Times New Roman" w:hAnsi="Times New Roman"/>
          <w:sz w:val="20"/>
        </w:rPr>
      </w:pPr>
      <w:r w:rsidRPr="00523DCB">
        <w:rPr>
          <w:rFonts w:ascii="Times New Roman" w:hAnsi="Times New Roman"/>
          <w:sz w:val="20"/>
        </w:rPr>
        <w:t>Total Retail Cost (broken out by generic, brand name and specialty)</w:t>
      </w:r>
    </w:p>
    <w:p w14:paraId="347A32F1" w14:textId="77777777" w:rsidR="007E60E6" w:rsidRPr="00523DCB" w:rsidRDefault="007E60E6" w:rsidP="00307E40">
      <w:pPr>
        <w:pStyle w:val="ListParagraph"/>
        <w:widowControl/>
        <w:numPr>
          <w:ilvl w:val="0"/>
          <w:numId w:val="24"/>
        </w:numPr>
        <w:spacing w:after="160" w:line="259" w:lineRule="auto"/>
        <w:ind w:left="1440" w:hanging="360"/>
        <w:contextualSpacing/>
        <w:rPr>
          <w:rFonts w:ascii="Times New Roman" w:hAnsi="Times New Roman"/>
          <w:sz w:val="20"/>
        </w:rPr>
      </w:pPr>
      <w:r w:rsidRPr="00523DCB">
        <w:rPr>
          <w:rFonts w:ascii="Times New Roman" w:hAnsi="Times New Roman"/>
          <w:sz w:val="20"/>
        </w:rPr>
        <w:t>Total Mail Order Cost (broken out by generic, brand name and specialty)</w:t>
      </w:r>
    </w:p>
    <w:p w14:paraId="4F0115A0" w14:textId="77777777" w:rsidR="007E60E6" w:rsidRPr="00523DCB" w:rsidRDefault="007E60E6" w:rsidP="00307E40">
      <w:pPr>
        <w:pStyle w:val="ListParagraph"/>
        <w:widowControl/>
        <w:numPr>
          <w:ilvl w:val="0"/>
          <w:numId w:val="24"/>
        </w:numPr>
        <w:spacing w:after="160" w:line="259" w:lineRule="auto"/>
        <w:ind w:left="1440" w:hanging="360"/>
        <w:contextualSpacing/>
        <w:rPr>
          <w:rFonts w:ascii="Times New Roman" w:hAnsi="Times New Roman"/>
          <w:sz w:val="20"/>
        </w:rPr>
      </w:pPr>
      <w:r w:rsidRPr="00523DCB">
        <w:rPr>
          <w:rFonts w:ascii="Times New Roman" w:hAnsi="Times New Roman"/>
          <w:sz w:val="20"/>
        </w:rPr>
        <w:t>Total Retail Scripts (broken out by generic, brand name and specialty)</w:t>
      </w:r>
    </w:p>
    <w:p w14:paraId="77A77F4D" w14:textId="77777777" w:rsidR="007E60E6" w:rsidRPr="00523DCB" w:rsidRDefault="007E60E6" w:rsidP="00307E40">
      <w:pPr>
        <w:pStyle w:val="ListParagraph"/>
        <w:widowControl/>
        <w:numPr>
          <w:ilvl w:val="0"/>
          <w:numId w:val="24"/>
        </w:numPr>
        <w:spacing w:after="160" w:line="259" w:lineRule="auto"/>
        <w:ind w:left="1440" w:hanging="360"/>
        <w:contextualSpacing/>
        <w:rPr>
          <w:rFonts w:ascii="Times New Roman" w:hAnsi="Times New Roman"/>
          <w:sz w:val="20"/>
        </w:rPr>
      </w:pPr>
      <w:r w:rsidRPr="00523DCB">
        <w:rPr>
          <w:rFonts w:ascii="Times New Roman" w:hAnsi="Times New Roman"/>
          <w:sz w:val="20"/>
        </w:rPr>
        <w:t>Total Mail Scripts (broken out by generic, brand name and specialty)</w:t>
      </w:r>
    </w:p>
    <w:p w14:paraId="6FCBA78E" w14:textId="77777777" w:rsidR="007E60E6" w:rsidRPr="00523DCB" w:rsidRDefault="007E60E6" w:rsidP="00307E40">
      <w:pPr>
        <w:pStyle w:val="ListParagraph"/>
        <w:widowControl/>
        <w:numPr>
          <w:ilvl w:val="0"/>
          <w:numId w:val="24"/>
        </w:numPr>
        <w:spacing w:after="160" w:line="259" w:lineRule="auto"/>
        <w:ind w:left="1440" w:hanging="360"/>
        <w:contextualSpacing/>
        <w:rPr>
          <w:rFonts w:ascii="Times New Roman" w:hAnsi="Times New Roman"/>
          <w:sz w:val="20"/>
        </w:rPr>
      </w:pPr>
      <w:r w:rsidRPr="00523DCB">
        <w:rPr>
          <w:rFonts w:ascii="Times New Roman" w:hAnsi="Times New Roman"/>
          <w:sz w:val="20"/>
        </w:rPr>
        <w:t>Day supply per script</w:t>
      </w:r>
    </w:p>
    <w:p w14:paraId="72E7D2B7" w14:textId="77777777" w:rsidR="007E60E6" w:rsidRPr="00523DCB" w:rsidRDefault="007E60E6" w:rsidP="00307E40">
      <w:pPr>
        <w:pStyle w:val="ListParagraph"/>
        <w:widowControl/>
        <w:numPr>
          <w:ilvl w:val="0"/>
          <w:numId w:val="24"/>
        </w:numPr>
        <w:spacing w:after="160" w:line="259" w:lineRule="auto"/>
        <w:ind w:left="1440" w:hanging="360"/>
        <w:contextualSpacing/>
        <w:rPr>
          <w:rFonts w:ascii="Times New Roman" w:hAnsi="Times New Roman"/>
          <w:sz w:val="20"/>
        </w:rPr>
      </w:pPr>
      <w:r w:rsidRPr="00523DCB">
        <w:rPr>
          <w:rFonts w:ascii="Times New Roman" w:hAnsi="Times New Roman"/>
          <w:sz w:val="20"/>
        </w:rPr>
        <w:t>Cost per Script</w:t>
      </w:r>
    </w:p>
    <w:p w14:paraId="428BB87B" w14:textId="77777777" w:rsidR="007E60E6" w:rsidRPr="00523DCB" w:rsidRDefault="007E60E6" w:rsidP="00307E40">
      <w:pPr>
        <w:pStyle w:val="ListParagraph"/>
        <w:widowControl/>
        <w:numPr>
          <w:ilvl w:val="0"/>
          <w:numId w:val="24"/>
        </w:numPr>
        <w:spacing w:after="160" w:line="259" w:lineRule="auto"/>
        <w:ind w:left="1440" w:hanging="360"/>
        <w:contextualSpacing/>
        <w:rPr>
          <w:rFonts w:ascii="Times New Roman" w:hAnsi="Times New Roman"/>
          <w:sz w:val="20"/>
        </w:rPr>
      </w:pPr>
      <w:r w:rsidRPr="00523DCB">
        <w:rPr>
          <w:rFonts w:ascii="Times New Roman" w:hAnsi="Times New Roman"/>
          <w:sz w:val="20"/>
        </w:rPr>
        <w:t>Cost per Member</w:t>
      </w:r>
    </w:p>
    <w:p w14:paraId="05312639" w14:textId="77777777" w:rsidR="007E60E6" w:rsidRPr="00523DCB" w:rsidRDefault="007E60E6" w:rsidP="00307E40">
      <w:pPr>
        <w:pStyle w:val="ListParagraph"/>
        <w:widowControl/>
        <w:numPr>
          <w:ilvl w:val="0"/>
          <w:numId w:val="24"/>
        </w:numPr>
        <w:spacing w:after="160" w:line="259" w:lineRule="auto"/>
        <w:ind w:left="1440" w:hanging="360"/>
        <w:contextualSpacing/>
        <w:rPr>
          <w:rFonts w:ascii="Times New Roman" w:hAnsi="Times New Roman"/>
          <w:sz w:val="20"/>
        </w:rPr>
      </w:pPr>
      <w:r w:rsidRPr="00523DCB">
        <w:rPr>
          <w:rFonts w:ascii="Times New Roman" w:hAnsi="Times New Roman"/>
          <w:sz w:val="20"/>
        </w:rPr>
        <w:t>Generic Dispending Rate</w:t>
      </w:r>
    </w:p>
    <w:p w14:paraId="4993FC86" w14:textId="77777777" w:rsidR="007E60E6" w:rsidRPr="00523DCB" w:rsidRDefault="007E60E6" w:rsidP="00307E40">
      <w:pPr>
        <w:pStyle w:val="ListParagraph"/>
        <w:widowControl/>
        <w:numPr>
          <w:ilvl w:val="0"/>
          <w:numId w:val="24"/>
        </w:numPr>
        <w:spacing w:after="160" w:line="259" w:lineRule="auto"/>
        <w:ind w:left="1440" w:hanging="360"/>
        <w:contextualSpacing/>
        <w:rPr>
          <w:rFonts w:ascii="Times New Roman" w:hAnsi="Times New Roman"/>
          <w:sz w:val="20"/>
        </w:rPr>
      </w:pPr>
      <w:r w:rsidRPr="00523DCB">
        <w:rPr>
          <w:rFonts w:ascii="Times New Roman" w:hAnsi="Times New Roman"/>
          <w:sz w:val="20"/>
        </w:rPr>
        <w:t>Generic Substitution Rate</w:t>
      </w:r>
    </w:p>
    <w:p w14:paraId="4D4B73C6" w14:textId="77777777" w:rsidR="007E60E6" w:rsidRPr="00523DCB" w:rsidRDefault="007E60E6" w:rsidP="007E60E6">
      <w:pPr>
        <w:pStyle w:val="ListParagraph"/>
        <w:ind w:left="1140"/>
        <w:rPr>
          <w:rFonts w:ascii="Times New Roman" w:hAnsi="Times New Roman"/>
          <w:sz w:val="20"/>
        </w:rPr>
      </w:pPr>
    </w:p>
    <w:p w14:paraId="62A55DA0" w14:textId="77777777" w:rsidR="007E60E6" w:rsidRPr="00523DCB" w:rsidRDefault="007E60E6" w:rsidP="00307E40">
      <w:pPr>
        <w:pStyle w:val="ListParagraph"/>
        <w:widowControl/>
        <w:numPr>
          <w:ilvl w:val="0"/>
          <w:numId w:val="23"/>
        </w:numPr>
        <w:spacing w:after="160" w:line="259" w:lineRule="auto"/>
        <w:contextualSpacing/>
        <w:rPr>
          <w:rFonts w:ascii="Times New Roman" w:hAnsi="Times New Roman"/>
          <w:sz w:val="20"/>
        </w:rPr>
      </w:pPr>
      <w:r w:rsidRPr="00523DCB">
        <w:rPr>
          <w:rFonts w:ascii="Times New Roman" w:hAnsi="Times New Roman"/>
          <w:sz w:val="20"/>
        </w:rPr>
        <w:t>Top 25 Prescription Drugs by Paid Amount by Plan Year (Total Group)</w:t>
      </w:r>
    </w:p>
    <w:p w14:paraId="7D05B623"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Drug Name</w:t>
      </w:r>
    </w:p>
    <w:p w14:paraId="5F2955F2"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Therapeutic Category</w:t>
      </w:r>
    </w:p>
    <w:p w14:paraId="4FD32138"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Paid Amount</w:t>
      </w:r>
    </w:p>
    <w:p w14:paraId="71AE484B"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Number of Scripts</w:t>
      </w:r>
    </w:p>
    <w:p w14:paraId="4618551D"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Number of Members Utilizing</w:t>
      </w:r>
    </w:p>
    <w:p w14:paraId="2E861AB8" w14:textId="77777777" w:rsidR="007E60E6" w:rsidRPr="00523DCB" w:rsidRDefault="007E60E6" w:rsidP="007E60E6">
      <w:pPr>
        <w:pStyle w:val="ListParagraph"/>
        <w:ind w:left="1440"/>
        <w:rPr>
          <w:rFonts w:ascii="Times New Roman" w:hAnsi="Times New Roman"/>
          <w:sz w:val="20"/>
        </w:rPr>
      </w:pPr>
    </w:p>
    <w:p w14:paraId="69BBCEDF" w14:textId="77777777" w:rsidR="007E60E6" w:rsidRPr="00523DCB" w:rsidRDefault="007E60E6" w:rsidP="00307E40">
      <w:pPr>
        <w:pStyle w:val="ListParagraph"/>
        <w:widowControl/>
        <w:numPr>
          <w:ilvl w:val="0"/>
          <w:numId w:val="23"/>
        </w:numPr>
        <w:spacing w:after="160" w:line="259" w:lineRule="auto"/>
        <w:contextualSpacing/>
        <w:rPr>
          <w:rFonts w:ascii="Times New Roman" w:hAnsi="Times New Roman"/>
          <w:sz w:val="20"/>
        </w:rPr>
      </w:pPr>
      <w:r w:rsidRPr="00523DCB">
        <w:rPr>
          <w:rFonts w:ascii="Times New Roman" w:hAnsi="Times New Roman"/>
          <w:sz w:val="20"/>
        </w:rPr>
        <w:t>Financial Overview Report for Plan Year (Total Group)</w:t>
      </w:r>
    </w:p>
    <w:p w14:paraId="64FC2C88"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Number of Students on Plan</w:t>
      </w:r>
    </w:p>
    <w:p w14:paraId="39455059"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Gross Premium</w:t>
      </w:r>
    </w:p>
    <w:p w14:paraId="3328323C"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Taxes and Fees</w:t>
      </w:r>
    </w:p>
    <w:p w14:paraId="281C01B6"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Paid Medical Claims</w:t>
      </w:r>
    </w:p>
    <w:p w14:paraId="557A7BC2"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Paid Prescription Drug Claims</w:t>
      </w:r>
    </w:p>
    <w:p w14:paraId="56EA96BE" w14:textId="77777777" w:rsidR="007E60E6" w:rsidRPr="00523DCB" w:rsidRDefault="007E60E6" w:rsidP="007E60E6">
      <w:pPr>
        <w:pStyle w:val="ListParagraph"/>
        <w:ind w:left="1440"/>
        <w:rPr>
          <w:rFonts w:ascii="Times New Roman" w:hAnsi="Times New Roman"/>
          <w:sz w:val="20"/>
        </w:rPr>
      </w:pPr>
    </w:p>
    <w:p w14:paraId="00A5EBFE" w14:textId="77777777" w:rsidR="007E60E6" w:rsidRPr="00523DCB" w:rsidRDefault="007E60E6" w:rsidP="00307E40">
      <w:pPr>
        <w:pStyle w:val="ListParagraph"/>
        <w:widowControl/>
        <w:numPr>
          <w:ilvl w:val="0"/>
          <w:numId w:val="23"/>
        </w:numPr>
        <w:spacing w:after="160" w:line="259" w:lineRule="auto"/>
        <w:contextualSpacing/>
        <w:rPr>
          <w:rFonts w:ascii="Times New Roman" w:hAnsi="Times New Roman"/>
          <w:sz w:val="20"/>
        </w:rPr>
      </w:pPr>
      <w:r w:rsidRPr="00523DCB">
        <w:rPr>
          <w:rFonts w:ascii="Times New Roman" w:hAnsi="Times New Roman"/>
          <w:sz w:val="20"/>
        </w:rPr>
        <w:t>Medical Key Statistics (Total Group)</w:t>
      </w:r>
    </w:p>
    <w:p w14:paraId="785B1123"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Inpatient Paid per Member</w:t>
      </w:r>
    </w:p>
    <w:p w14:paraId="58AD6FD0"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Outpatient Paid per Member</w:t>
      </w:r>
    </w:p>
    <w:p w14:paraId="10A76CEF"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Admissions/1,000 Members</w:t>
      </w:r>
    </w:p>
    <w:p w14:paraId="020AD5A9"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Average Length of Stay</w:t>
      </w:r>
    </w:p>
    <w:p w14:paraId="74B356C9"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Office Visits/1,000 Members</w:t>
      </w:r>
    </w:p>
    <w:p w14:paraId="1F15452D"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ER Visits/1,000 Members</w:t>
      </w:r>
    </w:p>
    <w:p w14:paraId="0E0B85F9"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Urgent Care Visits/1,000 Members</w:t>
      </w:r>
    </w:p>
    <w:p w14:paraId="6B1F64E4" w14:textId="77777777" w:rsidR="007E60E6" w:rsidRPr="00523DCB" w:rsidRDefault="007E60E6" w:rsidP="007E60E6">
      <w:pPr>
        <w:pStyle w:val="ListParagraph"/>
        <w:ind w:left="1440"/>
        <w:rPr>
          <w:rFonts w:ascii="Times New Roman" w:hAnsi="Times New Roman"/>
          <w:sz w:val="20"/>
        </w:rPr>
      </w:pPr>
    </w:p>
    <w:p w14:paraId="2E6E6AF3" w14:textId="77777777" w:rsidR="007E60E6" w:rsidRPr="00523DCB" w:rsidRDefault="007E60E6" w:rsidP="00307E40">
      <w:pPr>
        <w:pStyle w:val="ListParagraph"/>
        <w:widowControl/>
        <w:numPr>
          <w:ilvl w:val="0"/>
          <w:numId w:val="23"/>
        </w:numPr>
        <w:spacing w:after="160" w:line="259" w:lineRule="auto"/>
        <w:contextualSpacing/>
        <w:rPr>
          <w:rFonts w:ascii="Times New Roman" w:hAnsi="Times New Roman"/>
          <w:sz w:val="20"/>
        </w:rPr>
      </w:pPr>
      <w:r w:rsidRPr="00523DCB">
        <w:rPr>
          <w:rFonts w:ascii="Times New Roman" w:hAnsi="Times New Roman"/>
          <w:sz w:val="20"/>
        </w:rPr>
        <w:t>Breakouts by Group for the following Reports (Domestic/International Students &amp; Domestic/International Dependents)</w:t>
      </w:r>
    </w:p>
    <w:p w14:paraId="5D09CA50"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Demographics by Age and Gender</w:t>
      </w:r>
    </w:p>
    <w:p w14:paraId="5BA33754"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Plan Experience Overview</w:t>
      </w:r>
    </w:p>
    <w:p w14:paraId="1F8E6A4F"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Top 10 SR Charge Categories</w:t>
      </w:r>
    </w:p>
    <w:p w14:paraId="3591158B"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Network Utilization by SR Category</w:t>
      </w:r>
    </w:p>
    <w:p w14:paraId="19F43BDB" w14:textId="77777777" w:rsidR="007E60E6" w:rsidRPr="00523DCB" w:rsidRDefault="007E60E6" w:rsidP="007E60E6">
      <w:pPr>
        <w:pStyle w:val="ListParagraph"/>
        <w:ind w:left="1440"/>
        <w:rPr>
          <w:rFonts w:ascii="Times New Roman" w:hAnsi="Times New Roman"/>
          <w:sz w:val="20"/>
        </w:rPr>
      </w:pPr>
    </w:p>
    <w:p w14:paraId="49A9098A" w14:textId="77777777" w:rsidR="007E60E6" w:rsidRPr="00523DCB" w:rsidRDefault="007E60E6" w:rsidP="00307E40">
      <w:pPr>
        <w:pStyle w:val="ListParagraph"/>
        <w:widowControl/>
        <w:numPr>
          <w:ilvl w:val="0"/>
          <w:numId w:val="23"/>
        </w:numPr>
        <w:spacing w:after="160" w:line="259" w:lineRule="auto"/>
        <w:contextualSpacing/>
        <w:rPr>
          <w:rFonts w:ascii="Times New Roman" w:hAnsi="Times New Roman"/>
          <w:sz w:val="20"/>
        </w:rPr>
      </w:pPr>
      <w:r w:rsidRPr="00523DCB">
        <w:rPr>
          <w:rFonts w:ascii="Times New Roman" w:hAnsi="Times New Roman"/>
          <w:sz w:val="20"/>
        </w:rPr>
        <w:t>Nurse line reporting</w:t>
      </w:r>
    </w:p>
    <w:p w14:paraId="74DFC9D2" w14:textId="77777777" w:rsidR="007E60E6" w:rsidRPr="00523DCB" w:rsidRDefault="007E60E6" w:rsidP="007E60E6">
      <w:pPr>
        <w:pStyle w:val="ListParagraph"/>
        <w:rPr>
          <w:rFonts w:ascii="Times New Roman" w:hAnsi="Times New Roman"/>
          <w:sz w:val="20"/>
        </w:rPr>
      </w:pPr>
    </w:p>
    <w:p w14:paraId="484E838F" w14:textId="77777777" w:rsidR="007E60E6" w:rsidRPr="00523DCB" w:rsidRDefault="007E60E6" w:rsidP="00307E40">
      <w:pPr>
        <w:pStyle w:val="ListParagraph"/>
        <w:widowControl/>
        <w:numPr>
          <w:ilvl w:val="0"/>
          <w:numId w:val="23"/>
        </w:numPr>
        <w:spacing w:after="160" w:line="259" w:lineRule="auto"/>
        <w:contextualSpacing/>
        <w:rPr>
          <w:rFonts w:ascii="Times New Roman" w:hAnsi="Times New Roman"/>
          <w:sz w:val="20"/>
        </w:rPr>
      </w:pPr>
      <w:r w:rsidRPr="00523DCB">
        <w:rPr>
          <w:rFonts w:ascii="Times New Roman" w:hAnsi="Times New Roman"/>
          <w:sz w:val="20"/>
        </w:rPr>
        <w:t>Paid and Denied Reports, with denial reasons</w:t>
      </w:r>
    </w:p>
    <w:p w14:paraId="0719F1F9" w14:textId="77777777" w:rsidR="007E60E6" w:rsidRPr="00523DCB" w:rsidRDefault="007E60E6" w:rsidP="007E60E6">
      <w:pPr>
        <w:pStyle w:val="ListParagraph"/>
        <w:rPr>
          <w:rFonts w:ascii="Times New Roman" w:hAnsi="Times New Roman"/>
          <w:sz w:val="20"/>
        </w:rPr>
      </w:pPr>
    </w:p>
    <w:p w14:paraId="09649BF3" w14:textId="77777777" w:rsidR="007E60E6" w:rsidRPr="00523DCB" w:rsidRDefault="007E60E6" w:rsidP="00307E40">
      <w:pPr>
        <w:pStyle w:val="ListParagraph"/>
        <w:widowControl/>
        <w:numPr>
          <w:ilvl w:val="0"/>
          <w:numId w:val="23"/>
        </w:numPr>
        <w:spacing w:after="160" w:line="259" w:lineRule="auto"/>
        <w:contextualSpacing/>
        <w:rPr>
          <w:rFonts w:ascii="Times New Roman" w:hAnsi="Times New Roman"/>
          <w:sz w:val="20"/>
        </w:rPr>
      </w:pPr>
      <w:r w:rsidRPr="00523DCB">
        <w:rPr>
          <w:rFonts w:ascii="Times New Roman" w:hAnsi="Times New Roman"/>
          <w:sz w:val="20"/>
        </w:rPr>
        <w:t>Medial</w:t>
      </w:r>
    </w:p>
    <w:p w14:paraId="73BF7F7B"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Inpatient (Non-Behavioral Health)</w:t>
      </w:r>
    </w:p>
    <w:p w14:paraId="148A9975"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Facility</w:t>
      </w:r>
    </w:p>
    <w:p w14:paraId="242DD614"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Surgery</w:t>
      </w:r>
    </w:p>
    <w:p w14:paraId="0D7A7611"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Professional</w:t>
      </w:r>
    </w:p>
    <w:p w14:paraId="2E101184" w14:textId="1BCFFC4D" w:rsidR="007E60E6"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Ancillary</w:t>
      </w:r>
    </w:p>
    <w:p w14:paraId="150EE5ED" w14:textId="77777777" w:rsidR="007E60E6" w:rsidRPr="00523DCB" w:rsidRDefault="007E60E6" w:rsidP="007E60E6">
      <w:pPr>
        <w:pStyle w:val="ListParagraph"/>
        <w:widowControl/>
        <w:spacing w:after="160" w:line="259" w:lineRule="auto"/>
        <w:ind w:left="2160"/>
        <w:contextualSpacing/>
        <w:rPr>
          <w:rFonts w:ascii="Times New Roman" w:hAnsi="Times New Roman"/>
          <w:sz w:val="20"/>
        </w:rPr>
      </w:pPr>
    </w:p>
    <w:p w14:paraId="397CB64B"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Outpatient (Non-Behavioral Health)</w:t>
      </w:r>
    </w:p>
    <w:p w14:paraId="006A1DB6"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Physician Office Visits</w:t>
      </w:r>
    </w:p>
    <w:p w14:paraId="02028705"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Emergency Room Visits</w:t>
      </w:r>
    </w:p>
    <w:p w14:paraId="36026B43"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Surgeries</w:t>
      </w:r>
    </w:p>
    <w:p w14:paraId="15D9C145"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Lab</w:t>
      </w:r>
    </w:p>
    <w:p w14:paraId="5DD829B7"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Radiology</w:t>
      </w:r>
    </w:p>
    <w:p w14:paraId="48C52D6B"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Physiotherapy</w:t>
      </w:r>
    </w:p>
    <w:p w14:paraId="4F6C36D7"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Immunizations</w:t>
      </w:r>
    </w:p>
    <w:p w14:paraId="0580AF33" w14:textId="75946F11" w:rsidR="007E60E6"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Chemo/Radiation</w:t>
      </w:r>
    </w:p>
    <w:p w14:paraId="5A75E140" w14:textId="77777777" w:rsidR="007E60E6" w:rsidRPr="00523DCB" w:rsidRDefault="007E60E6" w:rsidP="007E60E6">
      <w:pPr>
        <w:pStyle w:val="ListParagraph"/>
        <w:widowControl/>
        <w:spacing w:after="160" w:line="259" w:lineRule="auto"/>
        <w:ind w:left="2160"/>
        <w:contextualSpacing/>
        <w:rPr>
          <w:rFonts w:ascii="Times New Roman" w:hAnsi="Times New Roman"/>
          <w:sz w:val="20"/>
        </w:rPr>
      </w:pPr>
    </w:p>
    <w:p w14:paraId="34CDE9E1"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Behavioral Health</w:t>
      </w:r>
    </w:p>
    <w:p w14:paraId="5A9238F9"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Impatient Substance Abuse</w:t>
      </w:r>
    </w:p>
    <w:p w14:paraId="36A0994D"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Outpatient Mental Health</w:t>
      </w:r>
    </w:p>
    <w:p w14:paraId="4A25E794" w14:textId="77777777" w:rsidR="007E60E6" w:rsidRPr="00523DCB"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Inpatient Substance Abuse</w:t>
      </w:r>
    </w:p>
    <w:p w14:paraId="2B31F2FB" w14:textId="35D7F848" w:rsidR="007E60E6" w:rsidRDefault="007E60E6" w:rsidP="00307E40">
      <w:pPr>
        <w:pStyle w:val="ListParagraph"/>
        <w:widowControl/>
        <w:numPr>
          <w:ilvl w:val="2"/>
          <w:numId w:val="23"/>
        </w:numPr>
        <w:spacing w:after="160" w:line="259" w:lineRule="auto"/>
        <w:contextualSpacing/>
        <w:rPr>
          <w:rFonts w:ascii="Times New Roman" w:hAnsi="Times New Roman"/>
          <w:sz w:val="20"/>
        </w:rPr>
      </w:pPr>
      <w:r w:rsidRPr="00523DCB">
        <w:rPr>
          <w:rFonts w:ascii="Times New Roman" w:hAnsi="Times New Roman"/>
          <w:sz w:val="20"/>
        </w:rPr>
        <w:t>Outpatient Substance Abuse</w:t>
      </w:r>
    </w:p>
    <w:p w14:paraId="395CC403" w14:textId="77777777" w:rsidR="007E60E6" w:rsidRPr="00523DCB" w:rsidRDefault="007E60E6" w:rsidP="007E60E6">
      <w:pPr>
        <w:pStyle w:val="ListParagraph"/>
        <w:widowControl/>
        <w:spacing w:after="160" w:line="259" w:lineRule="auto"/>
        <w:ind w:left="2160"/>
        <w:contextualSpacing/>
        <w:rPr>
          <w:rFonts w:ascii="Times New Roman" w:hAnsi="Times New Roman"/>
          <w:sz w:val="20"/>
        </w:rPr>
      </w:pPr>
    </w:p>
    <w:p w14:paraId="36435556" w14:textId="77777777" w:rsidR="007E60E6" w:rsidRPr="00523DCB" w:rsidRDefault="007E60E6" w:rsidP="00307E40">
      <w:pPr>
        <w:pStyle w:val="ListParagraph"/>
        <w:widowControl/>
        <w:numPr>
          <w:ilvl w:val="1"/>
          <w:numId w:val="23"/>
        </w:numPr>
        <w:spacing w:after="160" w:line="259" w:lineRule="auto"/>
        <w:contextualSpacing/>
        <w:rPr>
          <w:rFonts w:ascii="Times New Roman" w:hAnsi="Times New Roman"/>
          <w:sz w:val="20"/>
        </w:rPr>
      </w:pPr>
      <w:r w:rsidRPr="00523DCB">
        <w:rPr>
          <w:rFonts w:ascii="Times New Roman" w:hAnsi="Times New Roman"/>
          <w:sz w:val="20"/>
        </w:rPr>
        <w:t>Health Center</w:t>
      </w:r>
    </w:p>
    <w:p w14:paraId="502D8907" w14:textId="77777777" w:rsidR="007E60E6" w:rsidRPr="00523DCB" w:rsidRDefault="007E60E6" w:rsidP="007E60E6">
      <w:pPr>
        <w:rPr>
          <w:sz w:val="20"/>
          <w:szCs w:val="20"/>
        </w:rPr>
      </w:pPr>
    </w:p>
    <w:p w14:paraId="7DEEA1A3" w14:textId="77777777" w:rsidR="007E60E6" w:rsidRPr="00523DCB" w:rsidRDefault="007E60E6" w:rsidP="007E60E6">
      <w:pPr>
        <w:pStyle w:val="ListParagraph"/>
        <w:ind w:left="1440"/>
        <w:rPr>
          <w:rFonts w:ascii="Times New Roman" w:hAnsi="Times New Roman"/>
          <w:sz w:val="20"/>
        </w:rPr>
      </w:pPr>
    </w:p>
    <w:p w14:paraId="46BBF116" w14:textId="77777777" w:rsidR="007E60E6" w:rsidRPr="00523DCB" w:rsidRDefault="007E60E6" w:rsidP="007E60E6">
      <w:pPr>
        <w:pStyle w:val="ListParagraph"/>
        <w:ind w:left="1440"/>
        <w:rPr>
          <w:rFonts w:ascii="Times New Roman" w:hAnsi="Times New Roman"/>
          <w:sz w:val="20"/>
        </w:rPr>
      </w:pPr>
    </w:p>
    <w:p w14:paraId="331CB109" w14:textId="77777777" w:rsidR="007E60E6" w:rsidRPr="00523DCB" w:rsidRDefault="007E60E6" w:rsidP="007E60E6">
      <w:pPr>
        <w:ind w:left="720"/>
        <w:rPr>
          <w:sz w:val="20"/>
          <w:szCs w:val="20"/>
        </w:rPr>
      </w:pPr>
    </w:p>
    <w:p w14:paraId="6EC06A27" w14:textId="77777777" w:rsidR="007E60E6" w:rsidRPr="00523DCB" w:rsidRDefault="007E60E6" w:rsidP="007E60E6">
      <w:pPr>
        <w:ind w:left="720"/>
        <w:rPr>
          <w:sz w:val="20"/>
          <w:szCs w:val="20"/>
        </w:rPr>
      </w:pPr>
    </w:p>
    <w:p w14:paraId="66B549BC" w14:textId="77777777" w:rsidR="007E60E6" w:rsidRPr="00523DCB" w:rsidRDefault="007E60E6" w:rsidP="007E60E6">
      <w:pPr>
        <w:rPr>
          <w:sz w:val="20"/>
          <w:szCs w:val="20"/>
        </w:rPr>
      </w:pPr>
    </w:p>
    <w:p w14:paraId="53DA9CF8" w14:textId="77777777" w:rsidR="007E60E6" w:rsidRPr="00523DCB" w:rsidRDefault="007E60E6" w:rsidP="007E60E6">
      <w:pPr>
        <w:rPr>
          <w:sz w:val="20"/>
          <w:szCs w:val="20"/>
        </w:rPr>
      </w:pPr>
    </w:p>
    <w:p w14:paraId="3C7215F3" w14:textId="77777777" w:rsidR="0027376D" w:rsidRPr="00D8097F" w:rsidRDefault="0027376D" w:rsidP="007E60E6">
      <w:pPr>
        <w:keepNext/>
        <w:spacing w:before="240"/>
        <w:outlineLvl w:val="1"/>
        <w:rPr>
          <w:sz w:val="20"/>
          <w:szCs w:val="20"/>
        </w:rPr>
      </w:pPr>
    </w:p>
    <w:sectPr w:rsidR="0027376D" w:rsidRPr="00D8097F" w:rsidSect="002C231B">
      <w:pgSz w:w="12240" w:h="15840"/>
      <w:pgMar w:top="806" w:right="907" w:bottom="907" w:left="1080" w:header="720" w:footer="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7A2B5" w16cex:dateUtc="2020-05-26T18:14:00Z"/>
  <w16cex:commentExtensible w16cex:durableId="229DB9D5" w16cex:dateUtc="2020-06-24T15:39:00Z"/>
  <w16cex:commentExtensible w16cex:durableId="229DB9EA" w16cex:dateUtc="2020-06-24T15:39:00Z"/>
  <w16cex:commentExtensible w16cex:durableId="2277A38E" w16cex:dateUtc="2020-05-26T18:17:00Z"/>
  <w16cex:commentExtensible w16cex:durableId="2278FD46" w16cex:dateUtc="2020-05-27T18:52:00Z"/>
  <w16cex:commentExtensible w16cex:durableId="229DBDFE" w16cex:dateUtc="2020-06-24T15:56:00Z"/>
  <w16cex:commentExtensible w16cex:durableId="2279015B" w16cex:dateUtc="2020-05-27T19:10:00Z"/>
  <w16cex:commentExtensible w16cex:durableId="229DBA79" w16cex:dateUtc="2020-06-24T15:41:00Z"/>
  <w16cex:commentExtensible w16cex:durableId="22790233" w16cex:dateUtc="2020-05-27T19:13:00Z"/>
  <w16cex:commentExtensible w16cex:durableId="229DC135" w16cex:dateUtc="2020-06-24T16:10:00Z"/>
  <w16cex:commentExtensible w16cex:durableId="2279063C" w16cex:dateUtc="2020-05-27T19:31:00Z"/>
  <w16cex:commentExtensible w16cex:durableId="227A7E61" w16cex:dateUtc="2020-05-28T22:16:00Z"/>
  <w16cex:commentExtensible w16cex:durableId="227A8179" w16cex:dateUtc="2020-05-28T22:29:00Z"/>
  <w16cex:commentExtensible w16cex:durableId="227A8349" w16cex:dateUtc="2020-05-28T22:36:00Z"/>
  <w16cex:commentExtensible w16cex:durableId="227A85C8" w16cex:dateUtc="2020-05-28T22:47:00Z"/>
  <w16cex:commentExtensible w16cex:durableId="227A87E6" w16cex:dateUtc="2020-05-28T22:56:00Z"/>
  <w16cex:commentExtensible w16cex:durableId="229DBC25" w16cex:dateUtc="2020-06-24T15:48:00Z"/>
  <w16cex:commentExtensible w16cex:durableId="227A8D95" w16cex:dateUtc="2020-05-28T23:20:00Z"/>
  <w16cex:commentExtensible w16cex:durableId="229DBE38" w16cex:dateUtc="2020-06-24T15:57:00Z"/>
  <w16cex:commentExtensible w16cex:durableId="22A6E778" w16cex:dateUtc="2020-07-01T14:44:00Z"/>
  <w16cex:commentExtensible w16cex:durableId="227A8E03" w16cex:dateUtc="2020-05-28T23:22:00Z"/>
  <w16cex:commentExtensible w16cex:durableId="227A8E67" w16cex:dateUtc="2020-05-28T23:24:00Z"/>
  <w16cex:commentExtensible w16cex:durableId="229DBCA3" w16cex:dateUtc="2020-06-24T15:50:00Z"/>
  <w16cex:commentExtensible w16cex:durableId="227227D0" w16cex:dateUtc="2020-05-22T14:28:00Z"/>
  <w16cex:commentExtensible w16cex:durableId="229DBCF2" w16cex:dateUtc="2020-06-24T15:52:00Z"/>
  <w16cex:commentExtensible w16cex:durableId="227A902E" w16cex:dateUtc="2020-05-28T23:31:00Z"/>
  <w16cex:commentExtensible w16cex:durableId="229DC1EF" w16cex:dateUtc="2020-06-24T16:13:00Z"/>
  <w16cex:commentExtensible w16cex:durableId="227B7617" w16cex:dateUtc="2020-05-29T15:52:00Z"/>
  <w16cex:commentExtensible w16cex:durableId="227F6945" w16cex:dateUtc="2020-06-01T15:47:00Z"/>
  <w16cex:commentExtensible w16cex:durableId="229DBD79" w16cex:dateUtc="2020-06-24T15:54:00Z"/>
  <w16cex:commentExtensible w16cex:durableId="22A6E90D" w16cex:dateUtc="2020-07-01T14:50:00Z"/>
  <w16cex:commentExtensible w16cex:durableId="227F6B2D" w16cex:dateUtc="2020-06-01T15:55:00Z"/>
  <w16cex:commentExtensible w16cex:durableId="229DBD9F" w16cex:dateUtc="2020-06-24T15:55:00Z"/>
  <w16cex:commentExtensible w16cex:durableId="22A6E8A0" w16cex:dateUtc="2020-07-01T14:49:00Z"/>
  <w16cex:commentExtensible w16cex:durableId="227A941E" w16cex:dateUtc="2020-05-28T23:48:00Z"/>
  <w16cex:commentExtensible w16cex:durableId="229DBDC7" w16cex:dateUtc="2020-06-24T15:5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BC799" w14:textId="77777777" w:rsidR="00242B7C" w:rsidRDefault="00242B7C">
      <w:r>
        <w:separator/>
      </w:r>
    </w:p>
  </w:endnote>
  <w:endnote w:type="continuationSeparator" w:id="0">
    <w:p w14:paraId="5C69988A" w14:textId="77777777" w:rsidR="00242B7C" w:rsidRDefault="0024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7410A" w14:textId="77777777" w:rsidR="00A80A88" w:rsidRDefault="00A80A88" w:rsidP="00D80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570800" w14:textId="77777777" w:rsidR="00A80A88" w:rsidRDefault="00A80A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7314B" w14:textId="069AE6FA" w:rsidR="00A80A88" w:rsidRDefault="00A80A88">
    <w:pPr>
      <w:pStyle w:val="Footer"/>
      <w:jc w:val="center"/>
    </w:pPr>
    <w:r>
      <w:rPr>
        <w:noProof/>
      </w:rPr>
      <mc:AlternateContent>
        <mc:Choice Requires="wps">
          <w:drawing>
            <wp:anchor distT="0" distB="0" distL="114300" distR="114300" simplePos="0" relativeHeight="251659264" behindDoc="0" locked="0" layoutInCell="0" allowOverlap="1" wp14:anchorId="7249A698" wp14:editId="48F37F77">
              <wp:simplePos x="0" y="0"/>
              <wp:positionH relativeFrom="page">
                <wp:posOffset>0</wp:posOffset>
              </wp:positionH>
              <wp:positionV relativeFrom="page">
                <wp:posOffset>9601200</wp:posOffset>
              </wp:positionV>
              <wp:extent cx="7772400" cy="266700"/>
              <wp:effectExtent l="0" t="0" r="0" b="0"/>
              <wp:wrapNone/>
              <wp:docPr id="5" name="MSIPCM8015452ba4f9fc48d51cb943" descr="{&quot;HashCode&quot;:-356254672,&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4121C54" w14:textId="7D36A78D" w:rsidR="00A80A88" w:rsidRPr="006A14FC" w:rsidRDefault="00A80A88" w:rsidP="006A14FC">
                          <w:pPr>
                            <w:rPr>
                              <w:rFonts w:ascii="Calibri" w:hAnsi="Calibri" w:cs="Calibri"/>
                              <w:color w:val="414141"/>
                              <w:sz w:val="16"/>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7249A698" id="_x0000_t202" coordsize="21600,21600" o:spt="202" path="m,l,21600r21600,l21600,xe">
              <v:stroke joinstyle="miter"/>
              <v:path gradientshapeok="t" o:connecttype="rect"/>
            </v:shapetype>
            <v:shape id="MSIPCM8015452ba4f9fc48d51cb943" o:spid="_x0000_s1027" type="#_x0000_t202" alt="{&quot;HashCode&quot;:-356254672,&quot;Height&quot;:792.0,&quot;Width&quot;:612.0,&quot;Placement&quot;:&quot;Footer&quot;,&quot;Index&quot;:&quot;Primary&quot;,&quot;Section&quot;:1,&quot;Top&quot;:0.0,&quot;Left&quot;:0.0}" style="position:absolute;left:0;text-align:left;margin-left:0;margin-top:756pt;width:612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" o:allowincell="f" filled="f" stroked="f" strokeweight=".5pt">
              <v:textbox inset="20pt,0,,0">
                <w:txbxContent>
                  <w:p w14:paraId="14121C54" w14:textId="7D36A78D" w:rsidR="00A80A88" w:rsidRPr="006A14FC" w:rsidRDefault="00A80A88" w:rsidP="006A14FC">
                    <w:pPr>
                      <w:rPr>
                        <w:rFonts w:ascii="Calibri" w:hAnsi="Calibri" w:cs="Calibri"/>
                        <w:color w:val="414141"/>
                        <w:sz w:val="16"/>
                      </w:rPr>
                    </w:pPr>
                  </w:p>
                </w:txbxContent>
              </v:textbox>
              <w10:wrap anchorx="page" anchory="page"/>
            </v:shape>
          </w:pict>
        </mc:Fallback>
      </mc:AlternateContent>
    </w:r>
    <w:sdt>
      <w:sdtPr>
        <w:id w:val="-12877716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21</w:t>
        </w:r>
        <w:r>
          <w:rPr>
            <w:noProof/>
          </w:rPr>
          <w:fldChar w:fldCharType="end"/>
        </w:r>
      </w:sdtContent>
    </w:sdt>
  </w:p>
  <w:p w14:paraId="7AEAE368" w14:textId="77777777" w:rsidR="00A80A88" w:rsidRDefault="00A80A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C09AC" w14:textId="77777777" w:rsidR="00242B7C" w:rsidRDefault="00242B7C">
      <w:r>
        <w:separator/>
      </w:r>
    </w:p>
  </w:footnote>
  <w:footnote w:type="continuationSeparator" w:id="0">
    <w:p w14:paraId="5AD04034" w14:textId="77777777" w:rsidR="00242B7C" w:rsidRDefault="00242B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65FA3"/>
    <w:multiLevelType w:val="hybridMultilevel"/>
    <w:tmpl w:val="9FB20FA8"/>
    <w:lvl w:ilvl="0" w:tplc="8F620BA6">
      <w:start w:val="1"/>
      <w:numFmt w:val="upperLetter"/>
      <w:lvlText w:val="%1."/>
      <w:lvlJc w:val="left"/>
      <w:pPr>
        <w:ind w:left="2520" w:hanging="360"/>
      </w:pPr>
      <w:rPr>
        <w:rFonts w:ascii="Times New Roman" w:hAnsi="Times New Roman" w:hint="default"/>
        <w:sz w:val="20"/>
      </w:rPr>
    </w:lvl>
    <w:lvl w:ilvl="1" w:tplc="0409000F">
      <w:start w:val="1"/>
      <w:numFmt w:val="decimal"/>
      <w:lvlText w:val="%2."/>
      <w:lvlJc w:val="left"/>
      <w:pPr>
        <w:ind w:left="3240" w:hanging="360"/>
      </w:pPr>
      <w:rPr>
        <w:rFonts w:hint="default"/>
      </w:rPr>
    </w:lvl>
    <w:lvl w:ilvl="2" w:tplc="0F605680">
      <w:start w:val="1"/>
      <w:numFmt w:val="upperLetter"/>
      <w:lvlText w:val="%3."/>
      <w:lvlJc w:val="left"/>
      <w:pPr>
        <w:ind w:left="4140" w:hanging="360"/>
      </w:pPr>
      <w:rPr>
        <w:rFonts w:hint="default"/>
      </w:rPr>
    </w:lvl>
    <w:lvl w:ilvl="3" w:tplc="D53E2C00">
      <w:start w:val="1"/>
      <w:numFmt w:val="decimal"/>
      <w:lvlText w:val="%4."/>
      <w:lvlJc w:val="left"/>
      <w:pPr>
        <w:ind w:left="4680" w:hanging="360"/>
      </w:pPr>
      <w:rPr>
        <w:rFonts w:hint="default"/>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82E7DDF"/>
    <w:multiLevelType w:val="hybridMultilevel"/>
    <w:tmpl w:val="33BAF67C"/>
    <w:lvl w:ilvl="0" w:tplc="88E66592">
      <w:start w:val="1"/>
      <w:numFmt w:val="lowerRoman"/>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313FB"/>
    <w:multiLevelType w:val="hybridMultilevel"/>
    <w:tmpl w:val="5A4A6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4B4452"/>
    <w:multiLevelType w:val="hybridMultilevel"/>
    <w:tmpl w:val="7DB645AA"/>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982D3D"/>
    <w:multiLevelType w:val="hybridMultilevel"/>
    <w:tmpl w:val="7A7A0040"/>
    <w:lvl w:ilvl="0" w:tplc="2C7E4FD2">
      <w:start w:val="1"/>
      <w:numFmt w:val="upperRoman"/>
      <w:lvlText w:val="%1."/>
      <w:lvlJc w:val="left"/>
      <w:pPr>
        <w:ind w:left="720" w:hanging="360"/>
      </w:pPr>
      <w:rPr>
        <w:rFonts w:ascii="Times New Roman" w:hAnsi="Times New Roman" w:hint="default"/>
        <w:b/>
        <w:i w:val="0"/>
      </w:rPr>
    </w:lvl>
    <w:lvl w:ilvl="1" w:tplc="73223EE0">
      <w:start w:val="1"/>
      <w:numFmt w:val="upperLetter"/>
      <w:lvlText w:val="%2."/>
      <w:lvlJc w:val="left"/>
      <w:pPr>
        <w:ind w:left="1440" w:hanging="360"/>
      </w:pPr>
      <w:rPr>
        <w:rFonts w:hint="default"/>
      </w:r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3D2BB5"/>
    <w:multiLevelType w:val="hybridMultilevel"/>
    <w:tmpl w:val="05A03D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A928EC"/>
    <w:multiLevelType w:val="hybridMultilevel"/>
    <w:tmpl w:val="1B6C66D0"/>
    <w:lvl w:ilvl="0" w:tplc="04090019">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3004565"/>
    <w:multiLevelType w:val="hybridMultilevel"/>
    <w:tmpl w:val="ED50C1EE"/>
    <w:lvl w:ilvl="0" w:tplc="61A689BC">
      <w:start w:val="10"/>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5115B2"/>
    <w:multiLevelType w:val="hybridMultilevel"/>
    <w:tmpl w:val="F4F873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7B62C432">
      <w:start w:val="4"/>
      <w:numFmt w:val="bullet"/>
      <w:lvlText w:val="•"/>
      <w:lvlJc w:val="left"/>
      <w:pPr>
        <w:ind w:left="2340" w:hanging="360"/>
      </w:pPr>
      <w:rPr>
        <w:rFonts w:ascii="Times New Roman" w:eastAsiaTheme="minorHAns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DF5273"/>
    <w:multiLevelType w:val="hybridMultilevel"/>
    <w:tmpl w:val="B9EAC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4F2514"/>
    <w:multiLevelType w:val="hybridMultilevel"/>
    <w:tmpl w:val="8196B810"/>
    <w:lvl w:ilvl="0" w:tplc="F3BC24BE">
      <w:start w:val="1"/>
      <w:numFmt w:val="decimal"/>
      <w:lvlText w:val="%1."/>
      <w:lvlJc w:val="left"/>
      <w:pPr>
        <w:tabs>
          <w:tab w:val="num" w:pos="360"/>
        </w:tabs>
        <w:ind w:left="36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C75002AC">
      <w:start w:val="1"/>
      <w:numFmt w:val="upperLetter"/>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450053B0"/>
    <w:multiLevelType w:val="hybridMultilevel"/>
    <w:tmpl w:val="80000A36"/>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377297BC">
      <w:start w:val="5"/>
      <w:numFmt w:val="decimal"/>
      <w:lvlText w:val="%3."/>
      <w:lvlJc w:val="left"/>
      <w:pPr>
        <w:ind w:left="4860" w:hanging="360"/>
      </w:pPr>
      <w:rPr>
        <w:rFonts w:hint="default"/>
      </w:r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49D37A8B"/>
    <w:multiLevelType w:val="hybridMultilevel"/>
    <w:tmpl w:val="AB4CEF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254224"/>
    <w:multiLevelType w:val="hybridMultilevel"/>
    <w:tmpl w:val="31A60D7E"/>
    <w:lvl w:ilvl="0" w:tplc="2C7E4FD2">
      <w:start w:val="1"/>
      <w:numFmt w:val="upperRoman"/>
      <w:lvlText w:val="%1."/>
      <w:lvlJc w:val="left"/>
      <w:pPr>
        <w:ind w:left="720" w:hanging="360"/>
      </w:pPr>
      <w:rPr>
        <w:rFonts w:ascii="Times New Roman" w:hAnsi="Times New Roman" w:hint="default"/>
        <w:b/>
        <w:i w:val="0"/>
      </w:rPr>
    </w:lvl>
    <w:lvl w:ilvl="1" w:tplc="73223EE0">
      <w:start w:val="1"/>
      <w:numFmt w:val="upperLetter"/>
      <w:lvlText w:val="%2."/>
      <w:lvlJc w:val="left"/>
      <w:pPr>
        <w:ind w:left="1440" w:hanging="360"/>
      </w:pPr>
      <w:rPr>
        <w:rFonts w:hint="default"/>
      </w:r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1E2677"/>
    <w:multiLevelType w:val="hybridMultilevel"/>
    <w:tmpl w:val="949242E2"/>
    <w:lvl w:ilvl="0" w:tplc="0AFCC512">
      <w:start w:val="1"/>
      <w:numFmt w:val="upperLetter"/>
      <w:lvlText w:val="%1."/>
      <w:lvlJc w:val="left"/>
      <w:pPr>
        <w:ind w:left="720" w:hanging="360"/>
      </w:pPr>
      <w:rPr>
        <w:rFonts w:ascii="Times New Roman" w:hAnsi="Times New Roman" w:hint="default"/>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0012C"/>
    <w:multiLevelType w:val="hybridMultilevel"/>
    <w:tmpl w:val="25348F06"/>
    <w:lvl w:ilvl="0" w:tplc="76FAC30A">
      <w:start w:val="17"/>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A70C0C"/>
    <w:multiLevelType w:val="hybridMultilevel"/>
    <w:tmpl w:val="B4722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BE1FA8"/>
    <w:multiLevelType w:val="hybridMultilevel"/>
    <w:tmpl w:val="3AD6A4A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8" w15:restartNumberingAfterBreak="0">
    <w:nsid w:val="6CE02EFC"/>
    <w:multiLevelType w:val="hybridMultilevel"/>
    <w:tmpl w:val="FB047F34"/>
    <w:lvl w:ilvl="0" w:tplc="8D487512">
      <w:start w:val="13"/>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333D77"/>
    <w:multiLevelType w:val="hybridMultilevel"/>
    <w:tmpl w:val="F6D6F324"/>
    <w:lvl w:ilvl="0" w:tplc="2190F878">
      <w:start w:val="1"/>
      <w:numFmt w:val="upperRoman"/>
      <w:lvlText w:val="%1."/>
      <w:lvlJc w:val="left"/>
      <w:pPr>
        <w:ind w:left="0" w:hanging="360"/>
      </w:pPr>
      <w:rPr>
        <w:rFonts w:ascii="Times New Roman" w:hAnsi="Times New Roman" w:hint="default"/>
        <w:b/>
        <w:i w:val="0"/>
        <w:sz w:val="20"/>
      </w:rPr>
    </w:lvl>
    <w:lvl w:ilvl="1" w:tplc="04090019">
      <w:start w:val="1"/>
      <w:numFmt w:val="lowerLetter"/>
      <w:lvlText w:val="%2."/>
      <w:lvlJc w:val="left"/>
      <w:pPr>
        <w:ind w:left="720" w:hanging="360"/>
      </w:pPr>
    </w:lvl>
    <w:lvl w:ilvl="2" w:tplc="5B08C66A">
      <w:start w:val="1"/>
      <w:numFmt w:val="upperLetter"/>
      <w:lvlText w:val="%3."/>
      <w:lvlJc w:val="left"/>
      <w:pPr>
        <w:ind w:left="1440" w:hanging="180"/>
      </w:pPr>
      <w:rPr>
        <w:rFonts w:ascii="Times New Roman" w:hAnsi="Times New Roman" w:hint="default"/>
        <w:sz w:val="20"/>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 w15:restartNumberingAfterBreak="0">
    <w:nsid w:val="6F5E3A9B"/>
    <w:multiLevelType w:val="hybridMultilevel"/>
    <w:tmpl w:val="062C2D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61205A"/>
    <w:multiLevelType w:val="hybridMultilevel"/>
    <w:tmpl w:val="84F8BB22"/>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010A04"/>
    <w:multiLevelType w:val="hybridMultilevel"/>
    <w:tmpl w:val="E2DCA41A"/>
    <w:lvl w:ilvl="0" w:tplc="2C7E4FD2">
      <w:start w:val="1"/>
      <w:numFmt w:val="upperRoman"/>
      <w:lvlText w:val="%1."/>
      <w:lvlJc w:val="left"/>
      <w:pPr>
        <w:ind w:left="720" w:hanging="360"/>
      </w:pPr>
      <w:rPr>
        <w:rFonts w:ascii="Times New Roman" w:hAnsi="Times New Roman" w:hint="default"/>
        <w:b/>
        <w:i w:val="0"/>
      </w:rPr>
    </w:lvl>
    <w:lvl w:ilvl="1" w:tplc="73223EE0">
      <w:start w:val="1"/>
      <w:numFmt w:val="upperLetter"/>
      <w:lvlText w:val="%2."/>
      <w:lvlJc w:val="left"/>
      <w:pPr>
        <w:ind w:left="1440" w:hanging="360"/>
      </w:pPr>
      <w:rPr>
        <w:rFonts w:hint="default"/>
      </w:r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343FAD"/>
    <w:multiLevelType w:val="hybridMultilevel"/>
    <w:tmpl w:val="1FC067B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7B703B45"/>
    <w:multiLevelType w:val="hybridMultilevel"/>
    <w:tmpl w:val="FFECAD9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E39207C"/>
    <w:multiLevelType w:val="hybridMultilevel"/>
    <w:tmpl w:val="F972319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1690F5C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9"/>
  </w:num>
  <w:num w:numId="3">
    <w:abstractNumId w:val="14"/>
  </w:num>
  <w:num w:numId="4">
    <w:abstractNumId w:val="21"/>
  </w:num>
  <w:num w:numId="5">
    <w:abstractNumId w:val="17"/>
  </w:num>
  <w:num w:numId="6">
    <w:abstractNumId w:val="11"/>
  </w:num>
  <w:num w:numId="7">
    <w:abstractNumId w:val="23"/>
  </w:num>
  <w:num w:numId="8">
    <w:abstractNumId w:val="25"/>
  </w:num>
  <w:num w:numId="9">
    <w:abstractNumId w:val="8"/>
  </w:num>
  <w:num w:numId="10">
    <w:abstractNumId w:val="12"/>
  </w:num>
  <w:num w:numId="11">
    <w:abstractNumId w:val="10"/>
  </w:num>
  <w:num w:numId="12">
    <w:abstractNumId w:val="16"/>
  </w:num>
  <w:num w:numId="13">
    <w:abstractNumId w:val="2"/>
  </w:num>
  <w:num w:numId="14">
    <w:abstractNumId w:val="1"/>
  </w:num>
  <w:num w:numId="15">
    <w:abstractNumId w:val="7"/>
  </w:num>
  <w:num w:numId="16">
    <w:abstractNumId w:val="18"/>
  </w:num>
  <w:num w:numId="17">
    <w:abstractNumId w:val="15"/>
  </w:num>
  <w:num w:numId="18">
    <w:abstractNumId w:val="3"/>
  </w:num>
  <w:num w:numId="19">
    <w:abstractNumId w:val="22"/>
  </w:num>
  <w:num w:numId="20">
    <w:abstractNumId w:val="13"/>
  </w:num>
  <w:num w:numId="21">
    <w:abstractNumId w:val="4"/>
  </w:num>
  <w:num w:numId="22">
    <w:abstractNumId w:val="20"/>
  </w:num>
  <w:num w:numId="23">
    <w:abstractNumId w:val="5"/>
  </w:num>
  <w:num w:numId="24">
    <w:abstractNumId w:val="6"/>
  </w:num>
  <w:num w:numId="25">
    <w:abstractNumId w:val="9"/>
  </w:num>
  <w:num w:numId="2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wsDAFUoZGpgaGJko6SsGpxcWZ+XkgBUa1ADnq4k8sAAAA"/>
  </w:docVars>
  <w:rsids>
    <w:rsidRoot w:val="00551C7B"/>
    <w:rsid w:val="000029F5"/>
    <w:rsid w:val="00007599"/>
    <w:rsid w:val="00007B67"/>
    <w:rsid w:val="00013B1B"/>
    <w:rsid w:val="00025F47"/>
    <w:rsid w:val="00030B58"/>
    <w:rsid w:val="000355BE"/>
    <w:rsid w:val="00043F02"/>
    <w:rsid w:val="00045461"/>
    <w:rsid w:val="00052AAC"/>
    <w:rsid w:val="000539C3"/>
    <w:rsid w:val="00055DA5"/>
    <w:rsid w:val="00062370"/>
    <w:rsid w:val="000633EB"/>
    <w:rsid w:val="0008221D"/>
    <w:rsid w:val="00082EE4"/>
    <w:rsid w:val="0009711A"/>
    <w:rsid w:val="0009716D"/>
    <w:rsid w:val="000A449A"/>
    <w:rsid w:val="000A5A5C"/>
    <w:rsid w:val="000A708A"/>
    <w:rsid w:val="000C2123"/>
    <w:rsid w:val="000E5A46"/>
    <w:rsid w:val="000E724E"/>
    <w:rsid w:val="000F156A"/>
    <w:rsid w:val="000F54B3"/>
    <w:rsid w:val="00104CDF"/>
    <w:rsid w:val="001117DA"/>
    <w:rsid w:val="00117B4B"/>
    <w:rsid w:val="00141273"/>
    <w:rsid w:val="00152A27"/>
    <w:rsid w:val="001539A4"/>
    <w:rsid w:val="00165039"/>
    <w:rsid w:val="00181AFB"/>
    <w:rsid w:val="001E04A4"/>
    <w:rsid w:val="001E28B5"/>
    <w:rsid w:val="001F0530"/>
    <w:rsid w:val="001F73AD"/>
    <w:rsid w:val="002103C9"/>
    <w:rsid w:val="00217CAC"/>
    <w:rsid w:val="002203DE"/>
    <w:rsid w:val="002218F8"/>
    <w:rsid w:val="0022213F"/>
    <w:rsid w:val="00224DCF"/>
    <w:rsid w:val="00233DE2"/>
    <w:rsid w:val="00236723"/>
    <w:rsid w:val="0024153F"/>
    <w:rsid w:val="00242B7C"/>
    <w:rsid w:val="00244154"/>
    <w:rsid w:val="00245B35"/>
    <w:rsid w:val="002568DC"/>
    <w:rsid w:val="00263106"/>
    <w:rsid w:val="0027376D"/>
    <w:rsid w:val="00277086"/>
    <w:rsid w:val="00277230"/>
    <w:rsid w:val="002863B2"/>
    <w:rsid w:val="002A011E"/>
    <w:rsid w:val="002A7D24"/>
    <w:rsid w:val="002C231B"/>
    <w:rsid w:val="002E1081"/>
    <w:rsid w:val="002E1939"/>
    <w:rsid w:val="002E2040"/>
    <w:rsid w:val="002F3680"/>
    <w:rsid w:val="002F649F"/>
    <w:rsid w:val="002F7F29"/>
    <w:rsid w:val="00306E3D"/>
    <w:rsid w:val="00307E40"/>
    <w:rsid w:val="00315B90"/>
    <w:rsid w:val="00320959"/>
    <w:rsid w:val="003250E1"/>
    <w:rsid w:val="00325A3C"/>
    <w:rsid w:val="00330421"/>
    <w:rsid w:val="003319F0"/>
    <w:rsid w:val="00334E55"/>
    <w:rsid w:val="0034638B"/>
    <w:rsid w:val="0034777A"/>
    <w:rsid w:val="00351B87"/>
    <w:rsid w:val="00357C24"/>
    <w:rsid w:val="00363F67"/>
    <w:rsid w:val="00365B91"/>
    <w:rsid w:val="00373845"/>
    <w:rsid w:val="003743C7"/>
    <w:rsid w:val="003754BE"/>
    <w:rsid w:val="003C3C68"/>
    <w:rsid w:val="003C3CB2"/>
    <w:rsid w:val="003C5C9E"/>
    <w:rsid w:val="003C5DA6"/>
    <w:rsid w:val="003C6FF1"/>
    <w:rsid w:val="003C7908"/>
    <w:rsid w:val="003E46D8"/>
    <w:rsid w:val="003F2E32"/>
    <w:rsid w:val="003F3E02"/>
    <w:rsid w:val="00406B60"/>
    <w:rsid w:val="00425404"/>
    <w:rsid w:val="00427CC8"/>
    <w:rsid w:val="004636A1"/>
    <w:rsid w:val="004749EC"/>
    <w:rsid w:val="00475EB7"/>
    <w:rsid w:val="004774B8"/>
    <w:rsid w:val="00477D86"/>
    <w:rsid w:val="00485E04"/>
    <w:rsid w:val="00487CA6"/>
    <w:rsid w:val="004A7685"/>
    <w:rsid w:val="004B5018"/>
    <w:rsid w:val="004B7316"/>
    <w:rsid w:val="004D4405"/>
    <w:rsid w:val="004E1470"/>
    <w:rsid w:val="004E251C"/>
    <w:rsid w:val="004E64C1"/>
    <w:rsid w:val="004F2E82"/>
    <w:rsid w:val="00504864"/>
    <w:rsid w:val="00511DF8"/>
    <w:rsid w:val="00525954"/>
    <w:rsid w:val="005323FE"/>
    <w:rsid w:val="00546B88"/>
    <w:rsid w:val="00547B98"/>
    <w:rsid w:val="00551C7B"/>
    <w:rsid w:val="005679B0"/>
    <w:rsid w:val="0058221B"/>
    <w:rsid w:val="0059198C"/>
    <w:rsid w:val="00591F20"/>
    <w:rsid w:val="0059331C"/>
    <w:rsid w:val="00595A4C"/>
    <w:rsid w:val="005A7060"/>
    <w:rsid w:val="005B73B7"/>
    <w:rsid w:val="005D0583"/>
    <w:rsid w:val="005F7205"/>
    <w:rsid w:val="0060071F"/>
    <w:rsid w:val="0060191B"/>
    <w:rsid w:val="00607A1B"/>
    <w:rsid w:val="00607D0B"/>
    <w:rsid w:val="00613825"/>
    <w:rsid w:val="00617576"/>
    <w:rsid w:val="00635D1C"/>
    <w:rsid w:val="00636DD1"/>
    <w:rsid w:val="00654C9A"/>
    <w:rsid w:val="00655A0F"/>
    <w:rsid w:val="00656E34"/>
    <w:rsid w:val="006606E3"/>
    <w:rsid w:val="00661329"/>
    <w:rsid w:val="00663EC2"/>
    <w:rsid w:val="00690A63"/>
    <w:rsid w:val="00693A12"/>
    <w:rsid w:val="00694CBD"/>
    <w:rsid w:val="006A04FA"/>
    <w:rsid w:val="006A14FC"/>
    <w:rsid w:val="006A2C34"/>
    <w:rsid w:val="006B064B"/>
    <w:rsid w:val="006C2ACA"/>
    <w:rsid w:val="006D2DB8"/>
    <w:rsid w:val="006E2A1A"/>
    <w:rsid w:val="007025E6"/>
    <w:rsid w:val="00704C20"/>
    <w:rsid w:val="00714C61"/>
    <w:rsid w:val="0073480B"/>
    <w:rsid w:val="007846BA"/>
    <w:rsid w:val="0078556F"/>
    <w:rsid w:val="007A1E16"/>
    <w:rsid w:val="007D3E79"/>
    <w:rsid w:val="007E4EDD"/>
    <w:rsid w:val="007E60E6"/>
    <w:rsid w:val="008015C0"/>
    <w:rsid w:val="00803AD7"/>
    <w:rsid w:val="00815E2F"/>
    <w:rsid w:val="008203C7"/>
    <w:rsid w:val="008207A4"/>
    <w:rsid w:val="008208BA"/>
    <w:rsid w:val="00820E32"/>
    <w:rsid w:val="00832572"/>
    <w:rsid w:val="00836DBF"/>
    <w:rsid w:val="008515D5"/>
    <w:rsid w:val="00854AE4"/>
    <w:rsid w:val="00856846"/>
    <w:rsid w:val="00873056"/>
    <w:rsid w:val="0088244A"/>
    <w:rsid w:val="00883AB6"/>
    <w:rsid w:val="00884003"/>
    <w:rsid w:val="0089750C"/>
    <w:rsid w:val="008A3A4C"/>
    <w:rsid w:val="008B17CC"/>
    <w:rsid w:val="008C0C36"/>
    <w:rsid w:val="008D3F34"/>
    <w:rsid w:val="00910D4C"/>
    <w:rsid w:val="009220C8"/>
    <w:rsid w:val="00923B9D"/>
    <w:rsid w:val="00924A79"/>
    <w:rsid w:val="00925FF0"/>
    <w:rsid w:val="00932168"/>
    <w:rsid w:val="0093381B"/>
    <w:rsid w:val="009424F0"/>
    <w:rsid w:val="00971FBC"/>
    <w:rsid w:val="00976D21"/>
    <w:rsid w:val="00982D5E"/>
    <w:rsid w:val="00995345"/>
    <w:rsid w:val="009A3BDE"/>
    <w:rsid w:val="009A63E1"/>
    <w:rsid w:val="009B552C"/>
    <w:rsid w:val="009D092C"/>
    <w:rsid w:val="009D73CC"/>
    <w:rsid w:val="009D7FDD"/>
    <w:rsid w:val="009E7314"/>
    <w:rsid w:val="009F0AC4"/>
    <w:rsid w:val="00A02FBC"/>
    <w:rsid w:val="00A05005"/>
    <w:rsid w:val="00A25A2B"/>
    <w:rsid w:val="00A31D82"/>
    <w:rsid w:val="00A33F38"/>
    <w:rsid w:val="00A429D7"/>
    <w:rsid w:val="00A50BF4"/>
    <w:rsid w:val="00A64C9D"/>
    <w:rsid w:val="00A65289"/>
    <w:rsid w:val="00A7163C"/>
    <w:rsid w:val="00A80A88"/>
    <w:rsid w:val="00A95DB0"/>
    <w:rsid w:val="00AA1F10"/>
    <w:rsid w:val="00AA3F2D"/>
    <w:rsid w:val="00AB5F98"/>
    <w:rsid w:val="00AC5D74"/>
    <w:rsid w:val="00AD11CF"/>
    <w:rsid w:val="00AD6E74"/>
    <w:rsid w:val="00AE315E"/>
    <w:rsid w:val="00AF795D"/>
    <w:rsid w:val="00B0165B"/>
    <w:rsid w:val="00B04645"/>
    <w:rsid w:val="00B14590"/>
    <w:rsid w:val="00B22AB1"/>
    <w:rsid w:val="00B32E97"/>
    <w:rsid w:val="00B434C7"/>
    <w:rsid w:val="00B6038F"/>
    <w:rsid w:val="00B83416"/>
    <w:rsid w:val="00B85117"/>
    <w:rsid w:val="00B92208"/>
    <w:rsid w:val="00B9673E"/>
    <w:rsid w:val="00BC5020"/>
    <w:rsid w:val="00BC502E"/>
    <w:rsid w:val="00BE02B3"/>
    <w:rsid w:val="00BE34B1"/>
    <w:rsid w:val="00C00493"/>
    <w:rsid w:val="00C009F7"/>
    <w:rsid w:val="00C37AA2"/>
    <w:rsid w:val="00C46F7C"/>
    <w:rsid w:val="00C512F8"/>
    <w:rsid w:val="00C55A76"/>
    <w:rsid w:val="00C5763F"/>
    <w:rsid w:val="00C66221"/>
    <w:rsid w:val="00C777D1"/>
    <w:rsid w:val="00C97400"/>
    <w:rsid w:val="00CA2D11"/>
    <w:rsid w:val="00CB404E"/>
    <w:rsid w:val="00CD0D29"/>
    <w:rsid w:val="00CD3808"/>
    <w:rsid w:val="00CE1DDB"/>
    <w:rsid w:val="00CE4469"/>
    <w:rsid w:val="00CF7937"/>
    <w:rsid w:val="00D01029"/>
    <w:rsid w:val="00D14C1D"/>
    <w:rsid w:val="00D16A09"/>
    <w:rsid w:val="00D209FE"/>
    <w:rsid w:val="00D27C23"/>
    <w:rsid w:val="00D3777B"/>
    <w:rsid w:val="00D52C39"/>
    <w:rsid w:val="00D52E29"/>
    <w:rsid w:val="00D543A9"/>
    <w:rsid w:val="00D5649E"/>
    <w:rsid w:val="00D60868"/>
    <w:rsid w:val="00D66714"/>
    <w:rsid w:val="00D72DE1"/>
    <w:rsid w:val="00D731D6"/>
    <w:rsid w:val="00D8097F"/>
    <w:rsid w:val="00D86AF6"/>
    <w:rsid w:val="00DA18CB"/>
    <w:rsid w:val="00DA4FA1"/>
    <w:rsid w:val="00DA655E"/>
    <w:rsid w:val="00DB1540"/>
    <w:rsid w:val="00DC69E6"/>
    <w:rsid w:val="00DD4423"/>
    <w:rsid w:val="00DE05CF"/>
    <w:rsid w:val="00DE1700"/>
    <w:rsid w:val="00E27F05"/>
    <w:rsid w:val="00E30E68"/>
    <w:rsid w:val="00E34A37"/>
    <w:rsid w:val="00E406F3"/>
    <w:rsid w:val="00E42A2C"/>
    <w:rsid w:val="00E43E57"/>
    <w:rsid w:val="00E665FF"/>
    <w:rsid w:val="00E80E24"/>
    <w:rsid w:val="00E87E1A"/>
    <w:rsid w:val="00EB2FE4"/>
    <w:rsid w:val="00EB34FD"/>
    <w:rsid w:val="00EC2029"/>
    <w:rsid w:val="00EC6CE8"/>
    <w:rsid w:val="00ED2D84"/>
    <w:rsid w:val="00ED3763"/>
    <w:rsid w:val="00ED569E"/>
    <w:rsid w:val="00EE0D1B"/>
    <w:rsid w:val="00EE2ED4"/>
    <w:rsid w:val="00EF34AF"/>
    <w:rsid w:val="00EF5D99"/>
    <w:rsid w:val="00F04049"/>
    <w:rsid w:val="00F108F2"/>
    <w:rsid w:val="00F30E0A"/>
    <w:rsid w:val="00F551C4"/>
    <w:rsid w:val="00F70089"/>
    <w:rsid w:val="00F75434"/>
    <w:rsid w:val="00F7779B"/>
    <w:rsid w:val="00F855BF"/>
    <w:rsid w:val="00F90D9E"/>
    <w:rsid w:val="00FB2498"/>
    <w:rsid w:val="00FC2630"/>
    <w:rsid w:val="00FC336F"/>
    <w:rsid w:val="00FD1E04"/>
    <w:rsid w:val="00FD5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6D5EAB"/>
  <w15:chartTrackingRefBased/>
  <w15:docId w15:val="{BF199E2C-AEC7-467D-B782-A2137AFA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1C7B"/>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51C7B"/>
    <w:pPr>
      <w:tabs>
        <w:tab w:val="center" w:pos="4320"/>
        <w:tab w:val="right" w:pos="8640"/>
      </w:tabs>
    </w:pPr>
    <w:rPr>
      <w:rFonts w:ascii="Courier" w:hAnsi="Courier"/>
      <w:sz w:val="20"/>
      <w:szCs w:val="20"/>
    </w:rPr>
  </w:style>
  <w:style w:type="character" w:customStyle="1" w:styleId="FooterChar">
    <w:name w:val="Footer Char"/>
    <w:basedOn w:val="DefaultParagraphFont"/>
    <w:link w:val="Footer"/>
    <w:uiPriority w:val="99"/>
    <w:rsid w:val="00551C7B"/>
    <w:rPr>
      <w:rFonts w:ascii="Courier" w:eastAsia="Calibri" w:hAnsi="Courier" w:cs="Times New Roman"/>
      <w:sz w:val="20"/>
      <w:szCs w:val="20"/>
    </w:rPr>
  </w:style>
  <w:style w:type="paragraph" w:styleId="ListParagraph">
    <w:name w:val="List Paragraph"/>
    <w:basedOn w:val="Normal"/>
    <w:uiPriority w:val="34"/>
    <w:qFormat/>
    <w:rsid w:val="00551C7B"/>
    <w:pPr>
      <w:widowControl w:val="0"/>
      <w:ind w:left="720"/>
    </w:pPr>
    <w:rPr>
      <w:rFonts w:ascii="Courier" w:hAnsi="Courier"/>
      <w:szCs w:val="20"/>
    </w:rPr>
  </w:style>
  <w:style w:type="paragraph" w:styleId="Header">
    <w:name w:val="header"/>
    <w:basedOn w:val="Normal"/>
    <w:link w:val="HeaderChar"/>
    <w:rsid w:val="00551C7B"/>
    <w:pPr>
      <w:tabs>
        <w:tab w:val="center" w:pos="4320"/>
        <w:tab w:val="right" w:pos="8640"/>
      </w:tabs>
    </w:pPr>
  </w:style>
  <w:style w:type="character" w:customStyle="1" w:styleId="HeaderChar">
    <w:name w:val="Header Char"/>
    <w:basedOn w:val="DefaultParagraphFont"/>
    <w:link w:val="Header"/>
    <w:rsid w:val="00551C7B"/>
    <w:rPr>
      <w:rFonts w:ascii="Times New Roman" w:eastAsia="Calibri" w:hAnsi="Times New Roman" w:cs="Times New Roman"/>
      <w:sz w:val="24"/>
      <w:szCs w:val="24"/>
    </w:rPr>
  </w:style>
  <w:style w:type="character" w:styleId="Hyperlink">
    <w:name w:val="Hyperlink"/>
    <w:basedOn w:val="DefaultParagraphFont"/>
    <w:rsid w:val="00551C7B"/>
    <w:rPr>
      <w:rFonts w:cs="Times New Roman"/>
      <w:color w:val="0000FF"/>
      <w:u w:val="single"/>
    </w:rPr>
  </w:style>
  <w:style w:type="paragraph" w:styleId="NormalWeb">
    <w:name w:val="Normal (Web)"/>
    <w:basedOn w:val="Normal"/>
    <w:rsid w:val="00551C7B"/>
    <w:pPr>
      <w:spacing w:after="180"/>
    </w:pPr>
    <w:rPr>
      <w:rFonts w:eastAsia="Times New Roman"/>
    </w:rPr>
  </w:style>
  <w:style w:type="character" w:styleId="PageNumber">
    <w:name w:val="page number"/>
    <w:basedOn w:val="DefaultParagraphFont"/>
    <w:rsid w:val="00551C7B"/>
  </w:style>
  <w:style w:type="paragraph" w:styleId="PlainText">
    <w:name w:val="Plain Text"/>
    <w:basedOn w:val="Normal"/>
    <w:link w:val="PlainTextChar"/>
    <w:uiPriority w:val="99"/>
    <w:unhideWhenUsed/>
    <w:rsid w:val="00D52E29"/>
    <w:pPr>
      <w:widowControl w:val="0"/>
    </w:pPr>
    <w:rPr>
      <w:rFonts w:ascii="Consolas" w:hAnsi="Consolas" w:cs="Consolas"/>
      <w:snapToGrid w:val="0"/>
      <w:sz w:val="21"/>
      <w:szCs w:val="21"/>
    </w:rPr>
  </w:style>
  <w:style w:type="character" w:customStyle="1" w:styleId="PlainTextChar">
    <w:name w:val="Plain Text Char"/>
    <w:basedOn w:val="DefaultParagraphFont"/>
    <w:link w:val="PlainText"/>
    <w:uiPriority w:val="99"/>
    <w:rsid w:val="00D52E29"/>
    <w:rPr>
      <w:rFonts w:ascii="Consolas" w:eastAsia="Calibri" w:hAnsi="Consolas" w:cs="Consolas"/>
      <w:snapToGrid w:val="0"/>
      <w:sz w:val="21"/>
      <w:szCs w:val="21"/>
    </w:rPr>
  </w:style>
  <w:style w:type="character" w:styleId="CommentReference">
    <w:name w:val="annotation reference"/>
    <w:basedOn w:val="DefaultParagraphFont"/>
    <w:uiPriority w:val="99"/>
    <w:semiHidden/>
    <w:unhideWhenUsed/>
    <w:rsid w:val="007025E6"/>
    <w:rPr>
      <w:sz w:val="16"/>
      <w:szCs w:val="16"/>
    </w:rPr>
  </w:style>
  <w:style w:type="paragraph" w:styleId="CommentText">
    <w:name w:val="annotation text"/>
    <w:basedOn w:val="Normal"/>
    <w:link w:val="CommentTextChar"/>
    <w:uiPriority w:val="99"/>
    <w:semiHidden/>
    <w:unhideWhenUsed/>
    <w:rsid w:val="007025E6"/>
    <w:rPr>
      <w:sz w:val="20"/>
      <w:szCs w:val="20"/>
    </w:rPr>
  </w:style>
  <w:style w:type="character" w:customStyle="1" w:styleId="CommentTextChar">
    <w:name w:val="Comment Text Char"/>
    <w:basedOn w:val="DefaultParagraphFont"/>
    <w:link w:val="CommentText"/>
    <w:uiPriority w:val="99"/>
    <w:semiHidden/>
    <w:rsid w:val="007025E6"/>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25E6"/>
    <w:rPr>
      <w:b/>
      <w:bCs/>
    </w:rPr>
  </w:style>
  <w:style w:type="character" w:customStyle="1" w:styleId="CommentSubjectChar">
    <w:name w:val="Comment Subject Char"/>
    <w:basedOn w:val="CommentTextChar"/>
    <w:link w:val="CommentSubject"/>
    <w:uiPriority w:val="99"/>
    <w:semiHidden/>
    <w:rsid w:val="007025E6"/>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7025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5E6"/>
    <w:rPr>
      <w:rFonts w:ascii="Segoe UI" w:eastAsia="Calibri" w:hAnsi="Segoe UI" w:cs="Segoe UI"/>
      <w:sz w:val="18"/>
      <w:szCs w:val="18"/>
    </w:rPr>
  </w:style>
  <w:style w:type="paragraph" w:customStyle="1" w:styleId="Default">
    <w:name w:val="Default"/>
    <w:rsid w:val="008A3A4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UnresolvedMention1">
    <w:name w:val="Unresolved Mention1"/>
    <w:basedOn w:val="DefaultParagraphFont"/>
    <w:uiPriority w:val="99"/>
    <w:semiHidden/>
    <w:unhideWhenUsed/>
    <w:rsid w:val="000A5A5C"/>
    <w:rPr>
      <w:color w:val="605E5C"/>
      <w:shd w:val="clear" w:color="auto" w:fill="E1DFDD"/>
    </w:rPr>
  </w:style>
  <w:style w:type="table" w:styleId="TableGrid">
    <w:name w:val="Table Grid"/>
    <w:basedOn w:val="TableNormal"/>
    <w:uiPriority w:val="39"/>
    <w:rsid w:val="00A64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30E0A"/>
    <w:pPr>
      <w:spacing w:after="120"/>
    </w:pPr>
  </w:style>
  <w:style w:type="character" w:customStyle="1" w:styleId="BodyTextChar">
    <w:name w:val="Body Text Char"/>
    <w:basedOn w:val="DefaultParagraphFont"/>
    <w:link w:val="BodyText"/>
    <w:uiPriority w:val="1"/>
    <w:rsid w:val="00F30E0A"/>
    <w:rPr>
      <w:rFonts w:ascii="Times New Roman" w:eastAsia="Calibri" w:hAnsi="Times New Roman" w:cs="Times New Roman"/>
      <w:sz w:val="24"/>
      <w:szCs w:val="24"/>
    </w:rPr>
  </w:style>
  <w:style w:type="paragraph" w:styleId="Revision">
    <w:name w:val="Revision"/>
    <w:hidden/>
    <w:uiPriority w:val="99"/>
    <w:semiHidden/>
    <w:rsid w:val="00320959"/>
    <w:pPr>
      <w:spacing w:after="0" w:line="240" w:lineRule="auto"/>
    </w:pPr>
    <w:rPr>
      <w:rFonts w:ascii="Times New Roman" w:eastAsia="Calibri" w:hAnsi="Times New Roman" w:cs="Times New Roman"/>
      <w:sz w:val="24"/>
      <w:szCs w:val="24"/>
    </w:rPr>
  </w:style>
  <w:style w:type="character" w:customStyle="1" w:styleId="UnresolvedMention2">
    <w:name w:val="Unresolved Mention2"/>
    <w:basedOn w:val="DefaultParagraphFont"/>
    <w:uiPriority w:val="99"/>
    <w:semiHidden/>
    <w:unhideWhenUsed/>
    <w:rsid w:val="004F2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29176">
      <w:bodyDiv w:val="1"/>
      <w:marLeft w:val="0"/>
      <w:marRight w:val="0"/>
      <w:marTop w:val="0"/>
      <w:marBottom w:val="0"/>
      <w:divBdr>
        <w:top w:val="none" w:sz="0" w:space="0" w:color="auto"/>
        <w:left w:val="none" w:sz="0" w:space="0" w:color="auto"/>
        <w:bottom w:val="none" w:sz="0" w:space="0" w:color="auto"/>
        <w:right w:val="none" w:sz="0" w:space="0" w:color="auto"/>
      </w:divBdr>
    </w:div>
    <w:div w:id="753741971">
      <w:bodyDiv w:val="1"/>
      <w:marLeft w:val="0"/>
      <w:marRight w:val="0"/>
      <w:marTop w:val="0"/>
      <w:marBottom w:val="0"/>
      <w:divBdr>
        <w:top w:val="none" w:sz="0" w:space="0" w:color="auto"/>
        <w:left w:val="none" w:sz="0" w:space="0" w:color="auto"/>
        <w:bottom w:val="none" w:sz="0" w:space="0" w:color="auto"/>
        <w:right w:val="none" w:sz="0" w:space="0" w:color="auto"/>
      </w:divBdr>
    </w:div>
    <w:div w:id="849444468">
      <w:bodyDiv w:val="1"/>
      <w:marLeft w:val="0"/>
      <w:marRight w:val="0"/>
      <w:marTop w:val="0"/>
      <w:marBottom w:val="0"/>
      <w:divBdr>
        <w:top w:val="none" w:sz="0" w:space="0" w:color="auto"/>
        <w:left w:val="none" w:sz="0" w:space="0" w:color="auto"/>
        <w:bottom w:val="none" w:sz="0" w:space="0" w:color="auto"/>
        <w:right w:val="none" w:sz="0" w:space="0" w:color="auto"/>
      </w:divBdr>
    </w:div>
    <w:div w:id="879055596">
      <w:bodyDiv w:val="1"/>
      <w:marLeft w:val="0"/>
      <w:marRight w:val="0"/>
      <w:marTop w:val="0"/>
      <w:marBottom w:val="0"/>
      <w:divBdr>
        <w:top w:val="none" w:sz="0" w:space="0" w:color="auto"/>
        <w:left w:val="none" w:sz="0" w:space="0" w:color="auto"/>
        <w:bottom w:val="none" w:sz="0" w:space="0" w:color="auto"/>
        <w:right w:val="none" w:sz="0" w:space="0" w:color="auto"/>
      </w:divBdr>
    </w:div>
    <w:div w:id="1025326430">
      <w:bodyDiv w:val="1"/>
      <w:marLeft w:val="0"/>
      <w:marRight w:val="0"/>
      <w:marTop w:val="0"/>
      <w:marBottom w:val="0"/>
      <w:divBdr>
        <w:top w:val="none" w:sz="0" w:space="0" w:color="auto"/>
        <w:left w:val="none" w:sz="0" w:space="0" w:color="auto"/>
        <w:bottom w:val="none" w:sz="0" w:space="0" w:color="auto"/>
        <w:right w:val="none" w:sz="0" w:space="0" w:color="auto"/>
      </w:divBdr>
    </w:div>
    <w:div w:id="1233347231">
      <w:bodyDiv w:val="1"/>
      <w:marLeft w:val="0"/>
      <w:marRight w:val="0"/>
      <w:marTop w:val="0"/>
      <w:marBottom w:val="0"/>
      <w:divBdr>
        <w:top w:val="none" w:sz="0" w:space="0" w:color="auto"/>
        <w:left w:val="none" w:sz="0" w:space="0" w:color="auto"/>
        <w:bottom w:val="none" w:sz="0" w:space="0" w:color="auto"/>
        <w:right w:val="none" w:sz="0" w:space="0" w:color="auto"/>
      </w:divBdr>
    </w:div>
    <w:div w:id="1278685071">
      <w:bodyDiv w:val="1"/>
      <w:marLeft w:val="0"/>
      <w:marRight w:val="0"/>
      <w:marTop w:val="0"/>
      <w:marBottom w:val="0"/>
      <w:divBdr>
        <w:top w:val="none" w:sz="0" w:space="0" w:color="auto"/>
        <w:left w:val="none" w:sz="0" w:space="0" w:color="auto"/>
        <w:bottom w:val="none" w:sz="0" w:space="0" w:color="auto"/>
        <w:right w:val="none" w:sz="0" w:space="0" w:color="auto"/>
      </w:divBdr>
    </w:div>
    <w:div w:id="1566254508">
      <w:bodyDiv w:val="1"/>
      <w:marLeft w:val="0"/>
      <w:marRight w:val="0"/>
      <w:marTop w:val="0"/>
      <w:marBottom w:val="0"/>
      <w:divBdr>
        <w:top w:val="none" w:sz="0" w:space="0" w:color="auto"/>
        <w:left w:val="none" w:sz="0" w:space="0" w:color="auto"/>
        <w:bottom w:val="none" w:sz="0" w:space="0" w:color="auto"/>
        <w:right w:val="none" w:sz="0" w:space="0" w:color="auto"/>
      </w:divBdr>
    </w:div>
    <w:div w:id="1639139789">
      <w:bodyDiv w:val="1"/>
      <w:marLeft w:val="0"/>
      <w:marRight w:val="0"/>
      <w:marTop w:val="0"/>
      <w:marBottom w:val="0"/>
      <w:divBdr>
        <w:top w:val="none" w:sz="0" w:space="0" w:color="auto"/>
        <w:left w:val="none" w:sz="0" w:space="0" w:color="auto"/>
        <w:bottom w:val="none" w:sz="0" w:space="0" w:color="auto"/>
        <w:right w:val="none" w:sz="0" w:space="0" w:color="auto"/>
      </w:divBdr>
    </w:div>
    <w:div w:id="1642349176">
      <w:bodyDiv w:val="1"/>
      <w:marLeft w:val="0"/>
      <w:marRight w:val="0"/>
      <w:marTop w:val="0"/>
      <w:marBottom w:val="0"/>
      <w:divBdr>
        <w:top w:val="none" w:sz="0" w:space="0" w:color="auto"/>
        <w:left w:val="none" w:sz="0" w:space="0" w:color="auto"/>
        <w:bottom w:val="none" w:sz="0" w:space="0" w:color="auto"/>
        <w:right w:val="none" w:sz="0" w:space="0" w:color="auto"/>
      </w:divBdr>
    </w:div>
    <w:div w:id="181725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iversitypolicy.gmu.edu/all-policies/" TargetMode="External"/><Relationship Id="rId18" Type="http://schemas.openxmlformats.org/officeDocument/2006/relationships/hyperlink" Target="https://www.aetna.com/faqs-health-insurance/pharmacy-faqs.htm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universitypolicy.gmu.edu/policies/background-investigations/" TargetMode="External"/><Relationship Id="rId17" Type="http://schemas.openxmlformats.org/officeDocument/2006/relationships/hyperlink" Target="http://police.gmu.edu/clery-act-reporting/campus-security-authority-cs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ati.gmu.edu" TargetMode="External"/><Relationship Id="rId20" Type="http://schemas.openxmlformats.org/officeDocument/2006/relationships/hyperlink" Target="https://shs.gmu.edu/insurance/internation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ascupp.org" TargetMode="External"/><Relationship Id="rId24" Type="http://schemas.openxmlformats.org/officeDocument/2006/relationships/image" Target="cid:image005.png@01D5F899.2BC51A40" TargetMode="External"/><Relationship Id="rId5" Type="http://schemas.openxmlformats.org/officeDocument/2006/relationships/webSettings" Target="webSettings.xml"/><Relationship Id="rId15" Type="http://schemas.openxmlformats.org/officeDocument/2006/relationships/hyperlink" Target="mailto:export@gmu.edu"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yperlink" Target="https://law.lis.virginia.gov/vacode/title23.1/chapter10/section23.1-1003/" TargetMode="External"/><Relationship Id="rId19" Type="http://schemas.openxmlformats.org/officeDocument/2006/relationships/hyperlink" Target="https://www2.gmu.edu/admissions-aid/nova-advance" TargetMode="External"/><Relationship Id="rId4" Type="http://schemas.openxmlformats.org/officeDocument/2006/relationships/settings" Target="settings.xml"/><Relationship Id="rId9" Type="http://schemas.openxmlformats.org/officeDocument/2006/relationships/hyperlink" Target="https://law.lis.virginia.gov/vacode/title23.1/chapter10/" TargetMode="External"/><Relationship Id="rId14" Type="http://schemas.openxmlformats.org/officeDocument/2006/relationships/hyperlink" Target="mailto:export@gmu.edu" TargetMode="External"/><Relationship Id="rId22" Type="http://schemas.openxmlformats.org/officeDocument/2006/relationships/image" Target="cid:image001.png@01D5F898.1303A0E0" TargetMode="External"/><Relationship Id="rId27" Type="http://schemas.openxmlformats.org/officeDocument/2006/relationships/image" Target="media/image4.png"/><Relationship Id="rId3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91763-A489-449A-A7A1-B295B2E2C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21</Pages>
  <Words>10269</Words>
  <Characters>58534</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Rauch</dc:creator>
  <cp:keywords/>
  <dc:description/>
  <cp:lastModifiedBy>Erin Rauch</cp:lastModifiedBy>
  <cp:revision>25</cp:revision>
  <cp:lastPrinted>2020-06-05T18:58:00Z</cp:lastPrinted>
  <dcterms:created xsi:type="dcterms:W3CDTF">2020-07-09T20:42:00Z</dcterms:created>
  <dcterms:modified xsi:type="dcterms:W3CDTF">2020-08-04T17:14:00Z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837230a-460a-4aec-98a3-ac101fb30b10_Enabled">
    <vt:lpwstr>True</vt:lpwstr>
  </property>
  <property fmtid="{D5CDD505-2E9C-101B-9397-08002B2CF9AE}" pid="3" name="MSIP_Label_7837230a-460a-4aec-98a3-ac101fb30b10_SiteId">
    <vt:lpwstr>fabb61b8-3afe-4e75-b934-a47f782b8cd7</vt:lpwstr>
  </property>
  <property fmtid="{D5CDD505-2E9C-101B-9397-08002B2CF9AE}" pid="4" name="MSIP_Label_7837230a-460a-4aec-98a3-ac101fb30b10_Owner">
    <vt:lpwstr>PolioS1@aetna.com</vt:lpwstr>
  </property>
  <property fmtid="{D5CDD505-2E9C-101B-9397-08002B2CF9AE}" pid="5" name="MSIP_Label_7837230a-460a-4aec-98a3-ac101fb30b10_SetDate">
    <vt:lpwstr>2020-06-01T15:39:12.3545542Z</vt:lpwstr>
  </property>
  <property fmtid="{D5CDD505-2E9C-101B-9397-08002B2CF9AE}" pid="6" name="MSIP_Label_7837230a-460a-4aec-98a3-ac101fb30b10_Name">
    <vt:lpwstr>Public</vt:lpwstr>
  </property>
  <property fmtid="{D5CDD505-2E9C-101B-9397-08002B2CF9AE}" pid="7" name="MSIP_Label_7837230a-460a-4aec-98a3-ac101fb30b10_Application">
    <vt:lpwstr>Microsoft Azure Information Protection</vt:lpwstr>
  </property>
  <property fmtid="{D5CDD505-2E9C-101B-9397-08002B2CF9AE}" pid="8" name="MSIP_Label_7837230a-460a-4aec-98a3-ac101fb30b10_ActionId">
    <vt:lpwstr>d3df517c-edaa-4b1c-88ee-4d572b4bc620</vt:lpwstr>
  </property>
  <property fmtid="{D5CDD505-2E9C-101B-9397-08002B2CF9AE}" pid="9" name="MSIP_Label_7837230a-460a-4aec-98a3-ac101fb30b10_Extended_MSFT_Method">
    <vt:lpwstr>Manual</vt:lpwstr>
  </property>
  <property fmtid="{D5CDD505-2E9C-101B-9397-08002B2CF9AE}" pid="10" name="Sensitivity">
    <vt:lpwstr>Public</vt:lpwstr>
  </property>
</Properties>
</file>